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026" w:rsidRDefault="00844026" w:rsidP="00844026">
      <w:pPr>
        <w:tabs>
          <w:tab w:val="right" w:pos="9638"/>
        </w:tabs>
        <w:rPr>
          <w:rFonts w:ascii="Arial" w:hAnsi="Arial" w:cs="Arial"/>
          <w:b/>
          <w:bCs/>
          <w:sz w:val="24"/>
          <w:lang w:eastAsia="zh-CN"/>
        </w:rPr>
      </w:pPr>
      <w:r>
        <w:rPr>
          <w:rFonts w:ascii="Arial" w:hAnsi="Arial" w:cs="Arial"/>
          <w:b/>
          <w:bCs/>
          <w:sz w:val="24"/>
        </w:rPr>
        <w:t>SA WG Meeting #</w:t>
      </w:r>
      <w:r w:rsidR="0088491D">
        <w:rPr>
          <w:rFonts w:ascii="Arial" w:hAnsi="Arial" w:cs="Arial" w:hint="eastAsia"/>
          <w:b/>
          <w:bCs/>
          <w:sz w:val="24"/>
          <w:lang w:eastAsia="zh-CN"/>
        </w:rPr>
        <w:t>67</w:t>
      </w:r>
      <w:r w:rsidR="006366AD">
        <w:rPr>
          <w:rFonts w:ascii="Arial" w:hAnsi="Arial" w:cs="Arial"/>
          <w:b/>
          <w:bCs/>
          <w:sz w:val="24"/>
        </w:rPr>
        <w:tab/>
      </w:r>
      <w:r w:rsidR="006366AD" w:rsidRPr="006366AD">
        <w:rPr>
          <w:rFonts w:ascii="Arial" w:hAnsi="Arial" w:cs="Arial"/>
          <w:b/>
          <w:bCs/>
          <w:sz w:val="24"/>
        </w:rPr>
        <w:t>SP-150112</w:t>
      </w:r>
    </w:p>
    <w:p w:rsidR="00844026" w:rsidRPr="006168A6" w:rsidRDefault="004E5383" w:rsidP="006168A6">
      <w:pPr>
        <w:pBdr>
          <w:bottom w:val="single" w:sz="6" w:space="0" w:color="auto"/>
        </w:pBdr>
        <w:tabs>
          <w:tab w:val="right" w:pos="9638"/>
        </w:tabs>
        <w:rPr>
          <w:rFonts w:ascii="Arial" w:hAnsi="Arial" w:cs="Arial"/>
          <w:b/>
          <w:bCs/>
          <w:sz w:val="24"/>
          <w:lang w:eastAsia="zh-CN"/>
        </w:rPr>
      </w:pPr>
      <w:r w:rsidRPr="004E5383">
        <w:rPr>
          <w:rFonts w:ascii="Arial" w:hAnsi="Arial" w:cs="Arial"/>
          <w:b/>
          <w:bCs/>
          <w:sz w:val="24"/>
        </w:rPr>
        <w:t>March 9 – 13, 2015 Shanghai, P. R. China</w:t>
      </w:r>
      <w:r w:rsidR="00844026" w:rsidRPr="005028BF">
        <w:rPr>
          <w:rFonts w:ascii="Arial" w:hAnsi="Arial" w:cs="Arial"/>
          <w:b/>
          <w:bCs/>
          <w:sz w:val="24"/>
        </w:rPr>
        <w:tab/>
      </w:r>
    </w:p>
    <w:p w:rsidR="00AE25BF" w:rsidRPr="0061799C" w:rsidRDefault="00AE25BF" w:rsidP="00A81894">
      <w:pPr>
        <w:tabs>
          <w:tab w:val="left" w:pos="2123"/>
        </w:tabs>
        <w:overflowPunct/>
        <w:autoSpaceDE/>
        <w:autoSpaceDN/>
        <w:adjustRightInd/>
        <w:spacing w:after="0"/>
        <w:ind w:left="2126" w:hanging="2126"/>
        <w:jc w:val="both"/>
        <w:textAlignment w:val="auto"/>
        <w:outlineLvl w:val="0"/>
        <w:rPr>
          <w:rFonts w:ascii="Arial" w:hAnsi="Arial" w:cs="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0572D">
        <w:rPr>
          <w:rFonts w:ascii="Arial" w:hAnsi="Arial" w:cs="Arial" w:hint="eastAsia"/>
          <w:b/>
          <w:lang w:eastAsia="zh-CN"/>
        </w:rPr>
        <w:t xml:space="preserve">Huawei, </w:t>
      </w:r>
      <w:r w:rsidR="00A81894" w:rsidRPr="00A81894">
        <w:rPr>
          <w:rFonts w:ascii="Arial" w:hAnsi="Arial" w:cs="Arial"/>
          <w:b/>
          <w:lang w:eastAsia="zh-CN"/>
        </w:rPr>
        <w:t>China Unicom</w:t>
      </w:r>
      <w:r w:rsidR="00A81894" w:rsidRPr="00A81894">
        <w:rPr>
          <w:rFonts w:ascii="Arial" w:hAnsi="Arial" w:cs="Arial" w:hint="eastAsia"/>
          <w:b/>
          <w:lang w:eastAsia="zh-CN"/>
        </w:rPr>
        <w:t>,</w:t>
      </w:r>
      <w:r w:rsidR="00E467EC">
        <w:rPr>
          <w:rFonts w:ascii="Arial" w:hAnsi="Arial" w:cs="Arial" w:hint="eastAsia"/>
          <w:b/>
          <w:lang w:eastAsia="zh-CN"/>
        </w:rPr>
        <w:t xml:space="preserve"> </w:t>
      </w:r>
      <w:r w:rsidR="00A81894" w:rsidRPr="00A81894">
        <w:rPr>
          <w:rFonts w:ascii="Arial" w:hAnsi="Arial" w:cs="Arial"/>
          <w:b/>
          <w:lang w:eastAsia="zh-CN"/>
        </w:rPr>
        <w:t>Deutsche Telekom</w:t>
      </w:r>
      <w:r w:rsidR="00EB7B9D">
        <w:rPr>
          <w:rFonts w:ascii="Arial" w:hAnsi="Arial" w:cs="Arial" w:hint="eastAsia"/>
          <w:b/>
          <w:lang w:eastAsia="zh-CN"/>
        </w:rPr>
        <w:t>,</w:t>
      </w:r>
      <w:r w:rsidR="00194974" w:rsidRPr="00A81894">
        <w:rPr>
          <w:rFonts w:ascii="Arial" w:hAnsi="Arial" w:cs="Arial" w:hint="eastAsia"/>
          <w:b/>
          <w:lang w:eastAsia="zh-CN"/>
        </w:rPr>
        <w:t xml:space="preserve"> CATR,</w:t>
      </w:r>
      <w:r w:rsidR="00A76455">
        <w:rPr>
          <w:rFonts w:ascii="Arial" w:hAnsi="Arial" w:cs="Arial" w:hint="eastAsia"/>
          <w:b/>
          <w:lang w:eastAsia="zh-CN"/>
        </w:rPr>
        <w:t xml:space="preserve"> </w:t>
      </w:r>
      <w:r w:rsidR="00A76455" w:rsidRPr="00E10D21">
        <w:rPr>
          <w:rFonts w:ascii="Arial" w:hAnsi="Arial" w:cs="Arial" w:hint="eastAsia"/>
          <w:b/>
          <w:lang w:eastAsia="zh-CN"/>
        </w:rPr>
        <w:t>ITRI,</w:t>
      </w:r>
      <w:r w:rsidR="00A76455">
        <w:rPr>
          <w:rFonts w:ascii="Arial" w:hAnsi="Arial" w:cs="Arial" w:hint="eastAsia"/>
          <w:b/>
          <w:lang w:eastAsia="zh-CN"/>
        </w:rPr>
        <w:t xml:space="preserve"> </w:t>
      </w:r>
      <w:r w:rsidR="00194974" w:rsidRPr="00A81894">
        <w:rPr>
          <w:rFonts w:ascii="Arial" w:hAnsi="Arial" w:cs="Arial"/>
          <w:b/>
          <w:lang w:eastAsia="zh-CN"/>
        </w:rPr>
        <w:t>IIT-Bombay</w:t>
      </w:r>
      <w:r w:rsidR="007E743B">
        <w:rPr>
          <w:rFonts w:ascii="Arial" w:hAnsi="Arial" w:cs="Arial" w:hint="eastAsia"/>
          <w:b/>
          <w:lang w:eastAsia="zh-CN"/>
        </w:rPr>
        <w:t>,</w:t>
      </w:r>
      <w:r w:rsidR="00CE568D">
        <w:rPr>
          <w:rFonts w:ascii="Arial" w:hAnsi="Arial" w:cs="Arial" w:hint="eastAsia"/>
          <w:b/>
          <w:lang w:eastAsia="zh-CN"/>
        </w:rPr>
        <w:t xml:space="preserve"> </w:t>
      </w:r>
      <w:r w:rsidR="007E743B" w:rsidRPr="00194974">
        <w:rPr>
          <w:rFonts w:ascii="Arial" w:hAnsi="Arial" w:cs="Arial" w:hint="eastAsia"/>
          <w:b/>
          <w:lang w:eastAsia="zh-CN"/>
        </w:rPr>
        <w:t>M</w:t>
      </w:r>
      <w:r w:rsidR="007E743B" w:rsidRPr="00194974">
        <w:rPr>
          <w:rFonts w:ascii="Arial" w:hAnsi="Arial" w:cs="Arial"/>
          <w:b/>
          <w:lang w:eastAsia="zh-CN"/>
        </w:rPr>
        <w:t>ediatek</w:t>
      </w:r>
      <w:r w:rsidR="007E743B" w:rsidRPr="00194974">
        <w:rPr>
          <w:rFonts w:ascii="Arial" w:hAnsi="Arial" w:cs="Arial" w:hint="eastAsia"/>
          <w:b/>
          <w:lang w:eastAsia="zh-CN"/>
        </w:rPr>
        <w:t>,</w:t>
      </w:r>
      <w:r w:rsidR="00CE568D">
        <w:rPr>
          <w:rFonts w:ascii="Arial" w:hAnsi="Arial" w:cs="Arial" w:hint="eastAsia"/>
          <w:b/>
          <w:lang w:eastAsia="zh-CN"/>
        </w:rPr>
        <w:t xml:space="preserve"> </w:t>
      </w:r>
      <w:r w:rsidR="005B128E">
        <w:rPr>
          <w:rFonts w:ascii="Arial" w:hAnsi="Arial" w:cs="Arial" w:hint="eastAsia"/>
          <w:b/>
          <w:lang w:eastAsia="zh-CN"/>
        </w:rPr>
        <w:t xml:space="preserve">Broadcom, </w:t>
      </w:r>
      <w:r w:rsidR="00A81894" w:rsidRPr="00A81894">
        <w:rPr>
          <w:rFonts w:ascii="Arial" w:hAnsi="Arial" w:cs="Arial" w:hint="eastAsia"/>
          <w:b/>
          <w:lang w:eastAsia="zh-CN"/>
        </w:rPr>
        <w:t>HiSilicon,</w:t>
      </w:r>
      <w:r w:rsidR="00A81894" w:rsidRPr="00A81894">
        <w:rPr>
          <w:rFonts w:ascii="Arial" w:hAnsi="Arial" w:cs="Arial"/>
          <w:b/>
          <w:lang w:eastAsia="zh-CN"/>
        </w:rPr>
        <w:t xml:space="preserve"> </w:t>
      </w:r>
      <w:r w:rsidR="001C4093">
        <w:rPr>
          <w:rFonts w:ascii="Arial" w:hAnsi="Arial" w:cs="Arial" w:hint="eastAsia"/>
          <w:b/>
          <w:lang w:eastAsia="zh-CN"/>
        </w:rPr>
        <w:t>ZTE</w:t>
      </w:r>
      <w:r w:rsidR="00CE568D">
        <w:rPr>
          <w:rFonts w:ascii="Arial" w:hAnsi="Arial" w:cs="Arial"/>
          <w:b/>
          <w:lang w:eastAsia="zh-CN"/>
        </w:rPr>
        <w:t>,</w:t>
      </w:r>
      <w:r w:rsidR="00CE568D" w:rsidRPr="00A81894">
        <w:rPr>
          <w:rFonts w:ascii="Arial" w:hAnsi="Arial" w:cs="Arial"/>
          <w:b/>
          <w:lang w:eastAsia="zh-CN"/>
        </w:rPr>
        <w:t xml:space="preserve"> CATT</w:t>
      </w:r>
      <w:r w:rsidR="003813DA" w:rsidRPr="00A81894">
        <w:rPr>
          <w:rFonts w:ascii="Arial" w:hAnsi="Arial" w:cs="Arial" w:hint="eastAsia"/>
          <w:b/>
          <w:lang w:eastAsia="zh-CN"/>
        </w:rPr>
        <w:t xml:space="preserve">, </w:t>
      </w:r>
      <w:r w:rsidR="00105D24" w:rsidRPr="00E10D21">
        <w:rPr>
          <w:rFonts w:ascii="Arial" w:hAnsi="Arial" w:cs="Arial" w:hint="eastAsia"/>
          <w:b/>
          <w:lang w:eastAsia="zh-CN"/>
        </w:rPr>
        <w:t>ASUS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E4826">
        <w:rPr>
          <w:rFonts w:ascii="Arial" w:hAnsi="Arial" w:cs="Arial" w:hint="eastAsia"/>
          <w:b/>
          <w:lang w:eastAsia="zh-CN"/>
        </w:rPr>
        <w:t>Support</w:t>
      </w:r>
      <w:r w:rsidR="00421AD2" w:rsidRPr="00421AD2">
        <w:rPr>
          <w:rFonts w:ascii="Arial" w:eastAsia="Batang" w:hAnsi="Arial" w:cs="Arial"/>
          <w:b/>
          <w:lang w:eastAsia="zh-CN"/>
        </w:rPr>
        <w:t xml:space="preserve"> of eCSFB in Rel-13</w:t>
      </w:r>
    </w:p>
    <w:p w:rsidR="00AE25BF" w:rsidRPr="00816A63" w:rsidRDefault="00C322C1"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sidR="00816A63">
        <w:rPr>
          <w:rFonts w:ascii="Arial" w:hAnsi="Arial" w:hint="eastAsia"/>
          <w:b/>
          <w:lang w:eastAsia="zh-CN"/>
        </w:rPr>
        <w:t>Approval</w:t>
      </w:r>
    </w:p>
    <w:p w:rsidR="00AA13B2" w:rsidRDefault="00AA13B2" w:rsidP="00AA13B2">
      <w:pPr>
        <w:ind w:left="2127" w:hanging="2127"/>
        <w:rPr>
          <w:rFonts w:ascii="Arial" w:hAnsi="Arial" w:cs="Arial"/>
          <w:b/>
          <w:lang w:eastAsia="zh-CN"/>
        </w:rPr>
      </w:pPr>
      <w:r>
        <w:rPr>
          <w:rFonts w:ascii="Arial" w:hAnsi="Arial" w:cs="Arial"/>
          <w:b/>
        </w:rPr>
        <w:t>Agenda Item:</w:t>
      </w:r>
      <w:r>
        <w:rPr>
          <w:rFonts w:ascii="Arial" w:hAnsi="Arial" w:cs="Arial"/>
          <w:b/>
        </w:rPr>
        <w:tab/>
      </w:r>
      <w:r w:rsidR="00D22041" w:rsidRPr="005148E1">
        <w:rPr>
          <w:rFonts w:ascii="Arial" w:hAnsi="Arial"/>
          <w:b/>
          <w:lang w:eastAsia="zh-CN"/>
        </w:rPr>
        <w:t>5 or 7.2</w:t>
      </w:r>
    </w:p>
    <w:p w:rsidR="00AA13B2" w:rsidRDefault="00AA13B2" w:rsidP="00AA13B2">
      <w:pPr>
        <w:ind w:left="2127" w:hanging="2127"/>
        <w:rPr>
          <w:rFonts w:ascii="Arial" w:hAnsi="Arial" w:cs="Arial"/>
          <w:b/>
        </w:rPr>
      </w:pPr>
      <w:r>
        <w:rPr>
          <w:rFonts w:ascii="Arial" w:hAnsi="Arial" w:cs="Arial"/>
          <w:b/>
        </w:rPr>
        <w:t>Work Item / Release:</w:t>
      </w:r>
      <w:r>
        <w:rPr>
          <w:rFonts w:ascii="Arial" w:hAnsi="Arial" w:cs="Arial"/>
          <w:b/>
        </w:rPr>
        <w:tab/>
      </w:r>
    </w:p>
    <w:p w:rsidR="00AA13B2" w:rsidRPr="00AF5C61" w:rsidRDefault="00AA13B2" w:rsidP="00840D1E">
      <w:pPr>
        <w:rPr>
          <w:lang w:eastAsia="zh-CN"/>
        </w:rPr>
      </w:pPr>
      <w:r>
        <w:rPr>
          <w:rFonts w:ascii="Arial" w:hAnsi="Arial" w:cs="Arial"/>
          <w:i/>
        </w:rPr>
        <w:t>Abstract of the contribution:</w:t>
      </w:r>
      <w:r>
        <w:rPr>
          <w:rFonts w:ascii="Arial" w:hAnsi="Arial" w:cs="Arial" w:hint="eastAsia"/>
          <w:i/>
          <w:lang w:eastAsia="zh-CN"/>
        </w:rPr>
        <w:t xml:space="preserve"> </w:t>
      </w:r>
      <w:r w:rsidR="00AF5C61">
        <w:rPr>
          <w:rFonts w:hint="eastAsia"/>
          <w:lang w:eastAsia="zh-CN"/>
        </w:rPr>
        <w:t xml:space="preserve">It is proposed </w:t>
      </w:r>
      <w:r w:rsidR="00AF5C61">
        <w:rPr>
          <w:lang w:eastAsia="zh-CN"/>
        </w:rPr>
        <w:t xml:space="preserve">that </w:t>
      </w:r>
      <w:r w:rsidR="00AF5C61">
        <w:rPr>
          <w:rFonts w:hint="eastAsia"/>
          <w:lang w:eastAsia="zh-CN"/>
        </w:rPr>
        <w:t>SA2 schedule</w:t>
      </w:r>
      <w:r w:rsidR="00AF5C61">
        <w:rPr>
          <w:lang w:eastAsia="zh-CN"/>
        </w:rPr>
        <w:t>s</w:t>
      </w:r>
      <w:r w:rsidR="00AF5C61">
        <w:rPr>
          <w:rFonts w:hint="eastAsia"/>
          <w:lang w:eastAsia="zh-CN"/>
        </w:rPr>
        <w:t xml:space="preserve"> </w:t>
      </w:r>
      <w:proofErr w:type="spellStart"/>
      <w:r w:rsidR="00AF5C61">
        <w:rPr>
          <w:rFonts w:hint="eastAsia"/>
          <w:lang w:eastAsia="zh-CN"/>
        </w:rPr>
        <w:t>eCSFB</w:t>
      </w:r>
      <w:proofErr w:type="spellEnd"/>
      <w:r w:rsidR="00AF5C61">
        <w:rPr>
          <w:rFonts w:hint="eastAsia"/>
          <w:lang w:eastAsia="zh-CN"/>
        </w:rPr>
        <w:t xml:space="preserve"> </w:t>
      </w:r>
      <w:r w:rsidR="00AF5C61">
        <w:rPr>
          <w:lang w:eastAsia="zh-CN"/>
        </w:rPr>
        <w:t>for completion in next quarter</w:t>
      </w:r>
      <w:r w:rsidR="00AF5C61">
        <w:rPr>
          <w:rFonts w:hint="eastAsia"/>
          <w:lang w:eastAsia="zh-CN"/>
        </w:rPr>
        <w:t>.</w:t>
      </w:r>
    </w:p>
    <w:p w:rsidR="002A18C2" w:rsidRDefault="00840D1E" w:rsidP="000E36B5">
      <w:pPr>
        <w:pStyle w:val="1"/>
        <w:tabs>
          <w:tab w:val="left" w:pos="1298"/>
          <w:tab w:val="left" w:pos="2596"/>
          <w:tab w:val="left" w:pos="3390"/>
        </w:tabs>
        <w:rPr>
          <w:lang w:eastAsia="zh-CN"/>
        </w:rPr>
      </w:pPr>
      <w:r>
        <w:rPr>
          <w:rFonts w:hint="eastAsia"/>
          <w:lang w:eastAsia="zh-CN"/>
        </w:rPr>
        <w:t>1</w:t>
      </w:r>
      <w:r w:rsidR="00AA13B2">
        <w:rPr>
          <w:rFonts w:hint="eastAsia"/>
          <w:lang w:eastAsia="zh-CN"/>
        </w:rPr>
        <w:tab/>
        <w:t>Discussion</w:t>
      </w:r>
      <w:r w:rsidR="00AA13B2">
        <w:rPr>
          <w:lang w:eastAsia="zh-CN"/>
        </w:rPr>
        <w:tab/>
      </w:r>
    </w:p>
    <w:p w:rsidR="001F646A" w:rsidRDefault="001F646A" w:rsidP="002A18C2">
      <w:pPr>
        <w:rPr>
          <w:lang w:eastAsia="zh-CN"/>
        </w:rPr>
      </w:pPr>
      <w:r>
        <w:rPr>
          <w:lang w:eastAsia="zh-CN"/>
        </w:rPr>
        <w:t xml:space="preserve">As a result of prioritisation discussions </w:t>
      </w:r>
      <w:r w:rsidR="004A5224" w:rsidRPr="009E3793">
        <w:rPr>
          <w:rFonts w:hint="eastAsia"/>
          <w:lang w:eastAsia="zh-CN"/>
        </w:rPr>
        <w:t>SA#66 decide</w:t>
      </w:r>
      <w:r w:rsidR="00C64989" w:rsidRPr="009E3793">
        <w:rPr>
          <w:rFonts w:hint="eastAsia"/>
          <w:lang w:eastAsia="zh-CN"/>
        </w:rPr>
        <w:t>d</w:t>
      </w:r>
      <w:r w:rsidR="004A5224" w:rsidRPr="009E3793">
        <w:rPr>
          <w:rFonts w:hint="eastAsia"/>
          <w:lang w:eastAsia="zh-CN"/>
        </w:rPr>
        <w:t xml:space="preserve"> to </w:t>
      </w:r>
      <w:r w:rsidR="004A5224" w:rsidRPr="009E3793">
        <w:rPr>
          <w:lang w:eastAsia="zh-CN"/>
        </w:rPr>
        <w:t xml:space="preserve">put </w:t>
      </w:r>
      <w:r w:rsidR="004A5224" w:rsidRPr="009E3793">
        <w:rPr>
          <w:rFonts w:hint="eastAsia"/>
          <w:lang w:eastAsia="zh-CN"/>
        </w:rPr>
        <w:t xml:space="preserve">eCSFB </w:t>
      </w:r>
      <w:r w:rsidR="004A5224" w:rsidRPr="009E3793">
        <w:rPr>
          <w:lang w:eastAsia="zh-CN"/>
        </w:rPr>
        <w:t>on hold until further notice from TSG-SA</w:t>
      </w:r>
      <w:r w:rsidR="004A5224" w:rsidRPr="009E3793">
        <w:rPr>
          <w:rFonts w:hint="eastAsia"/>
          <w:lang w:eastAsia="zh-CN"/>
        </w:rPr>
        <w:t>.</w:t>
      </w:r>
    </w:p>
    <w:p w:rsidR="0057169B" w:rsidRDefault="001F646A" w:rsidP="002A18C2">
      <w:pPr>
        <w:rPr>
          <w:lang w:eastAsia="zh-CN"/>
        </w:rPr>
      </w:pPr>
      <w:r>
        <w:rPr>
          <w:lang w:eastAsia="zh-CN"/>
        </w:rPr>
        <w:t>3GPP as a worldwide standard s</w:t>
      </w:r>
      <w:r w:rsidR="00DF7DD3">
        <w:rPr>
          <w:lang w:eastAsia="zh-CN"/>
        </w:rPr>
        <w:t>erves different market</w:t>
      </w:r>
      <w:r>
        <w:rPr>
          <w:lang w:eastAsia="zh-CN"/>
        </w:rPr>
        <w:t xml:space="preserve">s. A number of active 3GPP participants have VoLTE rollouts or plan to do in near feature. From that perspective it is understandable that enhancements to CSFB are considered of lower priority. However there are also markets where broadband service rollout is ongoing and CSFB plays still a role for a quite a while. It should also be noted that PLMNs deploying VoLTE may operate emergency calls via </w:t>
      </w:r>
      <w:proofErr w:type="gramStart"/>
      <w:r>
        <w:rPr>
          <w:lang w:eastAsia="zh-CN"/>
        </w:rPr>
        <w:t>CS(</w:t>
      </w:r>
      <w:proofErr w:type="gramEnd"/>
      <w:r>
        <w:rPr>
          <w:lang w:eastAsia="zh-CN"/>
        </w:rPr>
        <w:t xml:space="preserve">FB) </w:t>
      </w:r>
      <w:r w:rsidR="0057169B">
        <w:rPr>
          <w:lang w:eastAsia="zh-CN"/>
        </w:rPr>
        <w:t>and migrate later to VoLTE due to complex and sometimes country specific emergency call infrastructure.</w:t>
      </w:r>
      <w:r w:rsidR="004A5224" w:rsidRPr="009E3793">
        <w:rPr>
          <w:rFonts w:hint="eastAsia"/>
          <w:lang w:eastAsia="zh-CN"/>
        </w:rPr>
        <w:t xml:space="preserve"> </w:t>
      </w:r>
      <w:r w:rsidR="0057169B">
        <w:rPr>
          <w:lang w:eastAsia="zh-CN"/>
        </w:rPr>
        <w:t>Further there are also country specifics where first response emergence services are provided by private or non-profit organisations using public communication services.</w:t>
      </w:r>
    </w:p>
    <w:p w:rsidR="002A18C2" w:rsidRPr="009E3793" w:rsidRDefault="0057169B" w:rsidP="002A18C2">
      <w:pPr>
        <w:rPr>
          <w:lang w:eastAsia="zh-CN"/>
        </w:rPr>
      </w:pPr>
      <w:r>
        <w:rPr>
          <w:lang w:eastAsia="zh-CN"/>
        </w:rPr>
        <w:t xml:space="preserve">Depending on market situation </w:t>
      </w:r>
      <w:r w:rsidR="005F27CA">
        <w:rPr>
          <w:rFonts w:hint="eastAsia"/>
          <w:lang w:eastAsia="zh-CN"/>
        </w:rPr>
        <w:t xml:space="preserve">enhanced </w:t>
      </w:r>
      <w:r w:rsidR="002A18C2" w:rsidRPr="009E3793">
        <w:rPr>
          <w:lang w:eastAsia="zh-CN"/>
        </w:rPr>
        <w:t>CS Fallback (CSFB) plays an important role in LTE networks</w:t>
      </w:r>
      <w:r w:rsidR="00BC7612" w:rsidRPr="009E3793">
        <w:rPr>
          <w:rFonts w:hint="eastAsia"/>
          <w:lang w:eastAsia="zh-CN"/>
        </w:rPr>
        <w:t xml:space="preserve">. </w:t>
      </w:r>
      <w:r w:rsidR="0015588A">
        <w:rPr>
          <w:lang w:eastAsia="zh-CN"/>
        </w:rPr>
        <w:t xml:space="preserve">It can enhance call setup time, which is specifically important in emergency situations. And it reduces dependency on coordination of radio planning and radio configuration between LTE and 2G/3G, which helps providing faster stable CSFB/voice service in LTE rollout phase. </w:t>
      </w:r>
      <w:r w:rsidR="004A5224" w:rsidRPr="009E3793">
        <w:rPr>
          <w:rFonts w:hint="eastAsia"/>
          <w:lang w:eastAsia="zh-CN"/>
        </w:rPr>
        <w:t xml:space="preserve">The supporting companies see </w:t>
      </w:r>
      <w:r w:rsidR="00824D2E" w:rsidRPr="009E3793">
        <w:rPr>
          <w:rFonts w:hint="eastAsia"/>
          <w:lang w:eastAsia="zh-CN"/>
        </w:rPr>
        <w:t xml:space="preserve">a strong </w:t>
      </w:r>
      <w:r w:rsidR="00824D2E" w:rsidRPr="009E3793">
        <w:rPr>
          <w:lang w:eastAsia="zh-CN"/>
        </w:rPr>
        <w:t>requirement</w:t>
      </w:r>
      <w:r w:rsidR="00824D2E" w:rsidRPr="009E3793">
        <w:rPr>
          <w:rFonts w:hint="eastAsia"/>
          <w:lang w:eastAsia="zh-CN"/>
        </w:rPr>
        <w:t xml:space="preserve"> to </w:t>
      </w:r>
      <w:r w:rsidR="0015588A">
        <w:rPr>
          <w:lang w:eastAsia="zh-CN"/>
        </w:rPr>
        <w:t xml:space="preserve">enhance </w:t>
      </w:r>
      <w:r w:rsidR="00F473E6" w:rsidRPr="009E3793">
        <w:rPr>
          <w:rFonts w:hint="eastAsia"/>
          <w:lang w:eastAsia="zh-CN"/>
        </w:rPr>
        <w:t xml:space="preserve">CSFB </w:t>
      </w:r>
      <w:r w:rsidR="00824D2E" w:rsidRPr="009E3793">
        <w:rPr>
          <w:rFonts w:hint="eastAsia"/>
          <w:lang w:eastAsia="zh-CN"/>
        </w:rPr>
        <w:t xml:space="preserve">to </w:t>
      </w:r>
      <w:r w:rsidR="0015588A">
        <w:rPr>
          <w:lang w:eastAsia="zh-CN"/>
        </w:rPr>
        <w:t>address the needs of various ma</w:t>
      </w:r>
      <w:r w:rsidR="00DF7DD3">
        <w:rPr>
          <w:lang w:eastAsia="zh-CN"/>
        </w:rPr>
        <w:t>r</w:t>
      </w:r>
      <w:r w:rsidR="0015588A">
        <w:rPr>
          <w:lang w:eastAsia="zh-CN"/>
        </w:rPr>
        <w:t>kets</w:t>
      </w:r>
      <w:r w:rsidR="002A18C2" w:rsidRPr="009E3793">
        <w:rPr>
          <w:lang w:eastAsia="zh-CN"/>
        </w:rPr>
        <w:t>.</w:t>
      </w:r>
      <w:r w:rsidR="004A5224" w:rsidRPr="009E3793">
        <w:rPr>
          <w:rFonts w:hint="eastAsia"/>
          <w:lang w:eastAsia="zh-CN"/>
        </w:rPr>
        <w:t xml:space="preserve"> </w:t>
      </w:r>
      <w:r w:rsidR="00F3195C" w:rsidRPr="009E3793">
        <w:rPr>
          <w:rFonts w:hint="eastAsia"/>
          <w:lang w:eastAsia="zh-CN"/>
        </w:rPr>
        <w:t xml:space="preserve">To have a standard solution is very </w:t>
      </w:r>
      <w:r w:rsidR="00F3195C" w:rsidRPr="009E3793">
        <w:rPr>
          <w:lang w:eastAsia="zh-CN"/>
        </w:rPr>
        <w:t>important</w:t>
      </w:r>
      <w:r w:rsidR="00F3195C" w:rsidRPr="009E3793">
        <w:rPr>
          <w:rFonts w:hint="eastAsia"/>
          <w:lang w:eastAsia="zh-CN"/>
        </w:rPr>
        <w:t xml:space="preserve"> to </w:t>
      </w:r>
      <w:r w:rsidR="0015588A">
        <w:rPr>
          <w:lang w:eastAsia="zh-CN"/>
        </w:rPr>
        <w:t xml:space="preserve">cater </w:t>
      </w:r>
      <w:r w:rsidR="00C64989" w:rsidRPr="009E3793">
        <w:rPr>
          <w:rFonts w:hint="eastAsia"/>
          <w:lang w:eastAsia="zh-CN"/>
        </w:rPr>
        <w:t>for multi-vendor scenario</w:t>
      </w:r>
      <w:r w:rsidR="0015588A">
        <w:rPr>
          <w:lang w:eastAsia="zh-CN"/>
        </w:rPr>
        <w:t>s</w:t>
      </w:r>
      <w:r w:rsidR="00C64989" w:rsidRPr="009E3793">
        <w:rPr>
          <w:rFonts w:hint="eastAsia"/>
          <w:lang w:eastAsia="zh-CN"/>
        </w:rPr>
        <w:t>.</w:t>
      </w:r>
    </w:p>
    <w:p w:rsidR="00402DAF" w:rsidRPr="009E3793" w:rsidRDefault="002A18C2" w:rsidP="002A18C2">
      <w:pPr>
        <w:rPr>
          <w:lang w:eastAsia="zh-CN"/>
        </w:rPr>
      </w:pPr>
      <w:r w:rsidRPr="009E3793">
        <w:rPr>
          <w:rFonts w:hint="eastAsia"/>
          <w:lang w:eastAsia="zh-CN"/>
        </w:rPr>
        <w:t>e</w:t>
      </w:r>
      <w:r w:rsidRPr="009E3793">
        <w:rPr>
          <w:lang w:eastAsia="zh-CN"/>
        </w:rPr>
        <w:t>CSFB</w:t>
      </w:r>
      <w:r w:rsidR="004A5224" w:rsidRPr="009E3793">
        <w:rPr>
          <w:rFonts w:hint="eastAsia"/>
          <w:lang w:eastAsia="zh-CN"/>
        </w:rPr>
        <w:t xml:space="preserve"> </w:t>
      </w:r>
      <w:r w:rsidR="0015588A">
        <w:rPr>
          <w:lang w:eastAsia="zh-CN"/>
        </w:rPr>
        <w:t>made</w:t>
      </w:r>
      <w:r w:rsidR="004A5224" w:rsidRPr="009E3793">
        <w:rPr>
          <w:rFonts w:hint="eastAsia"/>
          <w:lang w:eastAsia="zh-CN"/>
        </w:rPr>
        <w:t xml:space="preserve"> good progress in last SA2 meeting. All the solutions are ready for evaluation. </w:t>
      </w:r>
      <w:r w:rsidR="0015588A">
        <w:rPr>
          <w:lang w:eastAsia="zh-CN"/>
        </w:rPr>
        <w:t>The TR</w:t>
      </w:r>
      <w:r w:rsidRPr="009E3793">
        <w:rPr>
          <w:lang w:eastAsia="zh-CN"/>
        </w:rPr>
        <w:t xml:space="preserve"> is 85% completed</w:t>
      </w:r>
      <w:r w:rsidR="0015588A">
        <w:rPr>
          <w:lang w:eastAsia="zh-CN"/>
        </w:rPr>
        <w:t>. O</w:t>
      </w:r>
      <w:r w:rsidRPr="009E3793">
        <w:rPr>
          <w:lang w:eastAsia="zh-CN"/>
        </w:rPr>
        <w:t>nly 2 slot</w:t>
      </w:r>
      <w:r w:rsidR="00C00E0F" w:rsidRPr="009E3793">
        <w:rPr>
          <w:rFonts w:hint="eastAsia"/>
          <w:lang w:eastAsia="zh-CN"/>
        </w:rPr>
        <w:t>s</w:t>
      </w:r>
      <w:r w:rsidR="007C5A01">
        <w:rPr>
          <w:rFonts w:hint="eastAsia"/>
          <w:lang w:eastAsia="zh-CN"/>
        </w:rPr>
        <w:t xml:space="preserve"> </w:t>
      </w:r>
      <w:r w:rsidR="0057272C">
        <w:rPr>
          <w:rFonts w:hint="eastAsia"/>
          <w:lang w:eastAsia="zh-CN"/>
        </w:rPr>
        <w:t>(i.e.</w:t>
      </w:r>
      <w:r w:rsidR="00676384" w:rsidRPr="00676384">
        <w:rPr>
          <w:lang w:eastAsia="zh-CN"/>
        </w:rPr>
        <w:t>1 quarter each in SA2#108 and SA2#109</w:t>
      </w:r>
      <w:r w:rsidR="0057272C">
        <w:rPr>
          <w:rFonts w:hint="eastAsia"/>
          <w:lang w:eastAsia="zh-CN"/>
        </w:rPr>
        <w:t>)</w:t>
      </w:r>
      <w:r w:rsidRPr="009E3793">
        <w:rPr>
          <w:lang w:eastAsia="zh-CN"/>
        </w:rPr>
        <w:t xml:space="preserve"> </w:t>
      </w:r>
      <w:r w:rsidR="0015588A">
        <w:rPr>
          <w:lang w:eastAsia="zh-CN"/>
        </w:rPr>
        <w:t>are estimated</w:t>
      </w:r>
      <w:r w:rsidR="00DF7DD3">
        <w:rPr>
          <w:lang w:eastAsia="zh-CN"/>
        </w:rPr>
        <w:t xml:space="preserve"> for</w:t>
      </w:r>
      <w:r w:rsidR="00A41D49" w:rsidRPr="009E3793">
        <w:rPr>
          <w:rFonts w:hint="eastAsia"/>
          <w:lang w:eastAsia="zh-CN"/>
        </w:rPr>
        <w:t xml:space="preserve"> conclud</w:t>
      </w:r>
      <w:r w:rsidR="00DF7DD3">
        <w:rPr>
          <w:lang w:eastAsia="zh-CN"/>
        </w:rPr>
        <w:t xml:space="preserve">ing </w:t>
      </w:r>
      <w:r w:rsidR="0015588A">
        <w:rPr>
          <w:lang w:eastAsia="zh-CN"/>
        </w:rPr>
        <w:t>the</w:t>
      </w:r>
      <w:r w:rsidRPr="009E3793">
        <w:rPr>
          <w:lang w:eastAsia="zh-CN"/>
        </w:rPr>
        <w:t xml:space="preserve"> TR </w:t>
      </w:r>
      <w:r w:rsidR="00F170F2" w:rsidRPr="009E3793">
        <w:rPr>
          <w:lang w:eastAsia="zh-CN"/>
        </w:rPr>
        <w:t xml:space="preserve">and </w:t>
      </w:r>
      <w:r w:rsidR="0015588A">
        <w:rPr>
          <w:lang w:eastAsia="zh-CN"/>
        </w:rPr>
        <w:t>for doing the</w:t>
      </w:r>
      <w:r w:rsidR="00F170F2" w:rsidRPr="009E3793">
        <w:rPr>
          <w:lang w:eastAsia="zh-CN"/>
        </w:rPr>
        <w:t xml:space="preserve"> normative work.</w:t>
      </w:r>
      <w:r w:rsidR="00402DAF" w:rsidRPr="009E3793">
        <w:rPr>
          <w:rFonts w:hint="eastAsia"/>
          <w:lang w:eastAsia="zh-CN"/>
        </w:rPr>
        <w:t xml:space="preserve"> </w:t>
      </w:r>
    </w:p>
    <w:p w:rsidR="004314A6" w:rsidRPr="0004114B" w:rsidRDefault="00DF7DD3" w:rsidP="002A18C2">
      <w:pPr>
        <w:rPr>
          <w:lang w:eastAsia="zh-CN"/>
        </w:rPr>
      </w:pPr>
      <w:r>
        <w:rPr>
          <w:lang w:eastAsia="zh-CN"/>
        </w:rPr>
        <w:t xml:space="preserve">Considering the market needs and the amount of resources needed that are low enough to not endanger other work it is proposed to plan those resources for completing eCSFB in </w:t>
      </w:r>
      <w:r w:rsidR="00B30510" w:rsidRPr="00B30510">
        <w:rPr>
          <w:lang w:eastAsia="zh-CN"/>
        </w:rPr>
        <w:t>Q2/15</w:t>
      </w:r>
      <w:r w:rsidR="00C64989" w:rsidRPr="009E3793">
        <w:rPr>
          <w:rFonts w:hint="eastAsia"/>
          <w:lang w:eastAsia="zh-CN"/>
        </w:rPr>
        <w:t>.</w:t>
      </w:r>
      <w:r w:rsidR="005256CD" w:rsidRPr="005256CD">
        <w:rPr>
          <w:color w:val="1F497D"/>
          <w:sz w:val="22"/>
          <w:szCs w:val="22"/>
        </w:rPr>
        <w:t xml:space="preserve"> </w:t>
      </w:r>
    </w:p>
    <w:p w:rsidR="00AA13B2" w:rsidRPr="00C36C27" w:rsidRDefault="00840D1E" w:rsidP="00AA13B2">
      <w:pPr>
        <w:pStyle w:val="1"/>
        <w:rPr>
          <w:lang w:eastAsia="zh-CN"/>
        </w:rPr>
      </w:pPr>
      <w:r>
        <w:rPr>
          <w:rFonts w:hint="eastAsia"/>
          <w:lang w:eastAsia="zh-CN"/>
        </w:rPr>
        <w:t>2</w:t>
      </w:r>
      <w:r w:rsidR="00AA13B2">
        <w:rPr>
          <w:rFonts w:hint="eastAsia"/>
          <w:lang w:eastAsia="zh-CN"/>
        </w:rPr>
        <w:tab/>
      </w:r>
      <w:r w:rsidR="00DC19EC">
        <w:rPr>
          <w:rFonts w:hint="eastAsia"/>
          <w:lang w:eastAsia="zh-CN"/>
        </w:rPr>
        <w:t>proposal</w:t>
      </w:r>
      <w:r w:rsidR="00AA13B2">
        <w:rPr>
          <w:rFonts w:hint="eastAsia"/>
          <w:lang w:eastAsia="zh-CN"/>
        </w:rPr>
        <w:t xml:space="preserve"> </w:t>
      </w:r>
    </w:p>
    <w:p w:rsidR="000E645C" w:rsidRDefault="009E3793" w:rsidP="00B2592F">
      <w:pPr>
        <w:rPr>
          <w:lang w:eastAsia="zh-CN"/>
        </w:rPr>
      </w:pPr>
      <w:r>
        <w:rPr>
          <w:rFonts w:hint="eastAsia"/>
          <w:lang w:eastAsia="zh-CN"/>
        </w:rPr>
        <w:t>It is</w:t>
      </w:r>
      <w:r w:rsidR="00C64989">
        <w:rPr>
          <w:rFonts w:hint="eastAsia"/>
          <w:lang w:eastAsia="zh-CN"/>
        </w:rPr>
        <w:t xml:space="preserve"> propose</w:t>
      </w:r>
      <w:r>
        <w:rPr>
          <w:rFonts w:hint="eastAsia"/>
          <w:lang w:eastAsia="zh-CN"/>
        </w:rPr>
        <w:t>d</w:t>
      </w:r>
      <w:r w:rsidR="00C64989">
        <w:rPr>
          <w:rFonts w:hint="eastAsia"/>
          <w:lang w:eastAsia="zh-CN"/>
        </w:rPr>
        <w:t xml:space="preserve"> </w:t>
      </w:r>
      <w:r w:rsidR="00DF7DD3">
        <w:rPr>
          <w:lang w:eastAsia="zh-CN"/>
        </w:rPr>
        <w:t xml:space="preserve">that </w:t>
      </w:r>
      <w:r w:rsidR="00C64989">
        <w:rPr>
          <w:rFonts w:hint="eastAsia"/>
          <w:lang w:eastAsia="zh-CN"/>
        </w:rPr>
        <w:t>SA2 schedule</w:t>
      </w:r>
      <w:r w:rsidR="00DF7DD3">
        <w:rPr>
          <w:lang w:eastAsia="zh-CN"/>
        </w:rPr>
        <w:t>s</w:t>
      </w:r>
      <w:r w:rsidR="00C64989">
        <w:rPr>
          <w:rFonts w:hint="eastAsia"/>
          <w:lang w:eastAsia="zh-CN"/>
        </w:rPr>
        <w:t xml:space="preserve"> eCSFB </w:t>
      </w:r>
      <w:r w:rsidR="00DF7DD3">
        <w:rPr>
          <w:lang w:eastAsia="zh-CN"/>
        </w:rPr>
        <w:t>for completion in next quarter</w:t>
      </w:r>
      <w:r>
        <w:rPr>
          <w:rFonts w:hint="eastAsia"/>
          <w:lang w:eastAsia="zh-CN"/>
        </w:rPr>
        <w:t>.</w:t>
      </w:r>
    </w:p>
    <w:p w:rsidR="000E645C" w:rsidRDefault="000E645C" w:rsidP="000E645C">
      <w:pPr>
        <w:pStyle w:val="1"/>
        <w:pBdr>
          <w:top w:val="single" w:sz="12" w:space="1" w:color="auto"/>
        </w:pBdr>
      </w:pPr>
      <w:r>
        <w:t>3. References</w:t>
      </w:r>
    </w:p>
    <w:p w:rsidR="000E645C" w:rsidRDefault="000E645C" w:rsidP="000E645C">
      <w:r>
        <w:t xml:space="preserve">[1] </w:t>
      </w:r>
      <w:hyperlink r:id="rId8" w:history="1">
        <w:r w:rsidR="00836ACF" w:rsidRPr="00836ACF">
          <w:rPr>
            <w:rStyle w:val="a9"/>
            <w:lang w:eastAsia="zh-CN"/>
          </w:rPr>
          <w:t>S2-142023</w:t>
        </w:r>
      </w:hyperlink>
      <w:r>
        <w:t>, “</w:t>
      </w:r>
      <w:r w:rsidR="00810E00" w:rsidRPr="00810E00">
        <w:t>Inputs from TSDSI regarding CSFB feature</w:t>
      </w:r>
      <w:r>
        <w:t>”,</w:t>
      </w:r>
      <w:r w:rsidR="00810E00" w:rsidRPr="00810E00">
        <w:t xml:space="preserve"> Telecommunications Standards Development Society, India (TSDSI)</w:t>
      </w:r>
    </w:p>
    <w:p w:rsidR="000E645C" w:rsidRDefault="000E645C" w:rsidP="000E645C">
      <w:pPr>
        <w:rPr>
          <w:lang w:eastAsia="zh-CN"/>
        </w:rPr>
      </w:pPr>
      <w:r>
        <w:t xml:space="preserve">[2] </w:t>
      </w:r>
      <w:hyperlink r:id="rId9" w:history="1">
        <w:r w:rsidR="00836ACF" w:rsidRPr="00836ACF">
          <w:rPr>
            <w:rStyle w:val="a9"/>
            <w:lang w:eastAsia="zh-CN"/>
          </w:rPr>
          <w:t>SP-140700</w:t>
        </w:r>
      </w:hyperlink>
      <w:r>
        <w:t>: “</w:t>
      </w:r>
      <w:r w:rsidR="00836ACF" w:rsidRPr="00836ACF">
        <w:t>TR 23.772: Enhanced Circuit Switched (CS) Fallback (eCSFB)</w:t>
      </w:r>
      <w:r>
        <w:t>”</w:t>
      </w:r>
      <w:r w:rsidR="00283140">
        <w:rPr>
          <w:rFonts w:hint="eastAsia"/>
          <w:lang w:eastAsia="zh-CN"/>
        </w:rPr>
        <w:t xml:space="preserve">, </w:t>
      </w:r>
      <w:r w:rsidR="00AD56C1">
        <w:rPr>
          <w:rFonts w:hint="eastAsia"/>
          <w:lang w:eastAsia="zh-CN"/>
        </w:rPr>
        <w:t xml:space="preserve">TR </w:t>
      </w:r>
      <w:r w:rsidR="00283140">
        <w:rPr>
          <w:rFonts w:hint="eastAsia"/>
          <w:lang w:eastAsia="zh-CN"/>
        </w:rPr>
        <w:t>for information</w:t>
      </w:r>
    </w:p>
    <w:p w:rsidR="008A76FD" w:rsidRPr="00B078D6" w:rsidRDefault="008A76FD" w:rsidP="00A02024">
      <w:pPr>
        <w:ind w:right="-99"/>
        <w:rPr>
          <w:vanish/>
          <w:sz w:val="12"/>
        </w:rPr>
      </w:pPr>
    </w:p>
    <w:sectPr w:rsidR="008A76FD" w:rsidRPr="00B078D6" w:rsidSect="00A02024">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689" w:rsidRDefault="003B2689">
      <w:r>
        <w:separator/>
      </w:r>
    </w:p>
  </w:endnote>
  <w:endnote w:type="continuationSeparator" w:id="0">
    <w:p w:rsidR="003B2689" w:rsidRDefault="003B26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689" w:rsidRDefault="003B2689">
      <w:r>
        <w:separator/>
      </w:r>
    </w:p>
  </w:footnote>
  <w:footnote w:type="continuationSeparator" w:id="0">
    <w:p w:rsidR="003B2689" w:rsidRDefault="003B26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3D1474"/>
    <w:multiLevelType w:val="hybridMultilevel"/>
    <w:tmpl w:val="9ABE0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6B4F26"/>
    <w:multiLevelType w:val="hybridMultilevel"/>
    <w:tmpl w:val="66844730"/>
    <w:lvl w:ilvl="0" w:tplc="98628B88">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9BE6713"/>
    <w:multiLevelType w:val="hybridMultilevel"/>
    <w:tmpl w:val="456EECE0"/>
    <w:lvl w:ilvl="0" w:tplc="98628B88">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2513B0"/>
    <w:multiLevelType w:val="hybridMultilevel"/>
    <w:tmpl w:val="0A2A31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3634DA9"/>
    <w:multiLevelType w:val="hybridMultilevel"/>
    <w:tmpl w:val="3196B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A58276E"/>
    <w:multiLevelType w:val="hybridMultilevel"/>
    <w:tmpl w:val="D99CECC0"/>
    <w:lvl w:ilvl="0" w:tplc="38F0DBC4">
      <w:start w:val="1"/>
      <w:numFmt w:val="bullet"/>
      <w:lvlText w:val="•"/>
      <w:lvlJc w:val="left"/>
      <w:pPr>
        <w:tabs>
          <w:tab w:val="num" w:pos="720"/>
        </w:tabs>
        <w:ind w:left="720" w:hanging="360"/>
      </w:pPr>
      <w:rPr>
        <w:rFonts w:ascii="Arial" w:hAnsi="Arial" w:hint="default"/>
      </w:rPr>
    </w:lvl>
    <w:lvl w:ilvl="1" w:tplc="74A201E4">
      <w:start w:val="1063"/>
      <w:numFmt w:val="bullet"/>
      <w:lvlText w:val="•"/>
      <w:lvlJc w:val="left"/>
      <w:pPr>
        <w:tabs>
          <w:tab w:val="num" w:pos="1440"/>
        </w:tabs>
        <w:ind w:left="1440" w:hanging="360"/>
      </w:pPr>
      <w:rPr>
        <w:rFonts w:ascii="Arial" w:hAnsi="Arial" w:hint="default"/>
      </w:rPr>
    </w:lvl>
    <w:lvl w:ilvl="2" w:tplc="00F8A972">
      <w:start w:val="1"/>
      <w:numFmt w:val="bullet"/>
      <w:lvlText w:val="•"/>
      <w:lvlJc w:val="left"/>
      <w:pPr>
        <w:tabs>
          <w:tab w:val="num" w:pos="2160"/>
        </w:tabs>
        <w:ind w:left="2160" w:hanging="360"/>
      </w:pPr>
      <w:rPr>
        <w:rFonts w:ascii="Arial" w:hAnsi="Arial" w:hint="default"/>
      </w:rPr>
    </w:lvl>
    <w:lvl w:ilvl="3" w:tplc="EFBED2EE">
      <w:start w:val="1"/>
      <w:numFmt w:val="bullet"/>
      <w:lvlText w:val="•"/>
      <w:lvlJc w:val="left"/>
      <w:pPr>
        <w:tabs>
          <w:tab w:val="num" w:pos="2880"/>
        </w:tabs>
        <w:ind w:left="2880" w:hanging="360"/>
      </w:pPr>
      <w:rPr>
        <w:rFonts w:ascii="Arial" w:hAnsi="Arial" w:hint="default"/>
      </w:rPr>
    </w:lvl>
    <w:lvl w:ilvl="4" w:tplc="70968294" w:tentative="1">
      <w:start w:val="1"/>
      <w:numFmt w:val="bullet"/>
      <w:lvlText w:val="•"/>
      <w:lvlJc w:val="left"/>
      <w:pPr>
        <w:tabs>
          <w:tab w:val="num" w:pos="3600"/>
        </w:tabs>
        <w:ind w:left="3600" w:hanging="360"/>
      </w:pPr>
      <w:rPr>
        <w:rFonts w:ascii="Arial" w:hAnsi="Arial" w:hint="default"/>
      </w:rPr>
    </w:lvl>
    <w:lvl w:ilvl="5" w:tplc="FDEE3C6C" w:tentative="1">
      <w:start w:val="1"/>
      <w:numFmt w:val="bullet"/>
      <w:lvlText w:val="•"/>
      <w:lvlJc w:val="left"/>
      <w:pPr>
        <w:tabs>
          <w:tab w:val="num" w:pos="4320"/>
        </w:tabs>
        <w:ind w:left="4320" w:hanging="360"/>
      </w:pPr>
      <w:rPr>
        <w:rFonts w:ascii="Arial" w:hAnsi="Arial" w:hint="default"/>
      </w:rPr>
    </w:lvl>
    <w:lvl w:ilvl="6" w:tplc="5322CD3E" w:tentative="1">
      <w:start w:val="1"/>
      <w:numFmt w:val="bullet"/>
      <w:lvlText w:val="•"/>
      <w:lvlJc w:val="left"/>
      <w:pPr>
        <w:tabs>
          <w:tab w:val="num" w:pos="5040"/>
        </w:tabs>
        <w:ind w:left="5040" w:hanging="360"/>
      </w:pPr>
      <w:rPr>
        <w:rFonts w:ascii="Arial" w:hAnsi="Arial" w:hint="default"/>
      </w:rPr>
    </w:lvl>
    <w:lvl w:ilvl="7" w:tplc="44FA89D6" w:tentative="1">
      <w:start w:val="1"/>
      <w:numFmt w:val="bullet"/>
      <w:lvlText w:val="•"/>
      <w:lvlJc w:val="left"/>
      <w:pPr>
        <w:tabs>
          <w:tab w:val="num" w:pos="5760"/>
        </w:tabs>
        <w:ind w:left="5760" w:hanging="360"/>
      </w:pPr>
      <w:rPr>
        <w:rFonts w:ascii="Arial" w:hAnsi="Arial" w:hint="default"/>
      </w:rPr>
    </w:lvl>
    <w:lvl w:ilvl="8" w:tplc="6A40907E" w:tentative="1">
      <w:start w:val="1"/>
      <w:numFmt w:val="bullet"/>
      <w:lvlText w:val="•"/>
      <w:lvlJc w:val="left"/>
      <w:pPr>
        <w:tabs>
          <w:tab w:val="num" w:pos="6480"/>
        </w:tabs>
        <w:ind w:left="6480" w:hanging="360"/>
      </w:pPr>
      <w:rPr>
        <w:rFonts w:ascii="Arial" w:hAnsi="Arial" w:hint="default"/>
      </w:r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abstractNum w:abstractNumId="11">
    <w:nsid w:val="7E65462C"/>
    <w:multiLevelType w:val="hybridMultilevel"/>
    <w:tmpl w:val="539E6A86"/>
    <w:lvl w:ilvl="0" w:tplc="923690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3"/>
  </w:num>
  <w:num w:numId="5">
    <w:abstractNumId w:val="10"/>
  </w:num>
  <w:num w:numId="6">
    <w:abstractNumId w:val="1"/>
  </w:num>
  <w:num w:numId="7">
    <w:abstractNumId w:val="8"/>
  </w:num>
  <w:num w:numId="8">
    <w:abstractNumId w:val="2"/>
  </w:num>
  <w:num w:numId="9">
    <w:abstractNumId w:val="5"/>
  </w:num>
  <w:num w:numId="10">
    <w:abstractNumId w:val="6"/>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4754"/>
  </w:hdrShapeDefaults>
  <w:footnotePr>
    <w:footnote w:id="-1"/>
    <w:footnote w:id="0"/>
  </w:footnotePr>
  <w:endnotePr>
    <w:endnote w:id="-1"/>
    <w:endnote w:id="0"/>
  </w:endnotePr>
  <w:compat>
    <w:useFELayout/>
  </w:compat>
  <w:rsids>
    <w:rsidRoot w:val="00F4338D"/>
    <w:rsid w:val="00000377"/>
    <w:rsid w:val="00006EF7"/>
    <w:rsid w:val="0000736A"/>
    <w:rsid w:val="00010CAA"/>
    <w:rsid w:val="000205C5"/>
    <w:rsid w:val="0002281F"/>
    <w:rsid w:val="00024629"/>
    <w:rsid w:val="0003240B"/>
    <w:rsid w:val="0003534A"/>
    <w:rsid w:val="000365EC"/>
    <w:rsid w:val="00036982"/>
    <w:rsid w:val="00037C06"/>
    <w:rsid w:val="00037C31"/>
    <w:rsid w:val="0004114B"/>
    <w:rsid w:val="000428C9"/>
    <w:rsid w:val="00046154"/>
    <w:rsid w:val="000469E1"/>
    <w:rsid w:val="000476D0"/>
    <w:rsid w:val="00047DDB"/>
    <w:rsid w:val="00052BF8"/>
    <w:rsid w:val="00053651"/>
    <w:rsid w:val="00055368"/>
    <w:rsid w:val="00056F9F"/>
    <w:rsid w:val="00057116"/>
    <w:rsid w:val="000573B6"/>
    <w:rsid w:val="00057CE2"/>
    <w:rsid w:val="0006767C"/>
    <w:rsid w:val="000715A7"/>
    <w:rsid w:val="000762DB"/>
    <w:rsid w:val="00081996"/>
    <w:rsid w:val="000830C1"/>
    <w:rsid w:val="00091FBD"/>
    <w:rsid w:val="000A187D"/>
    <w:rsid w:val="000B586C"/>
    <w:rsid w:val="000B61FD"/>
    <w:rsid w:val="000B78E9"/>
    <w:rsid w:val="000C57E2"/>
    <w:rsid w:val="000C6F40"/>
    <w:rsid w:val="000D02DB"/>
    <w:rsid w:val="000D41DE"/>
    <w:rsid w:val="000E0884"/>
    <w:rsid w:val="000E2901"/>
    <w:rsid w:val="000E36B5"/>
    <w:rsid w:val="000E55AD"/>
    <w:rsid w:val="000E645C"/>
    <w:rsid w:val="000E7B45"/>
    <w:rsid w:val="000F7C0B"/>
    <w:rsid w:val="0010086B"/>
    <w:rsid w:val="00101414"/>
    <w:rsid w:val="0010375C"/>
    <w:rsid w:val="001058AA"/>
    <w:rsid w:val="00105D24"/>
    <w:rsid w:val="00110763"/>
    <w:rsid w:val="0011138E"/>
    <w:rsid w:val="00123840"/>
    <w:rsid w:val="001246E9"/>
    <w:rsid w:val="00130582"/>
    <w:rsid w:val="001314EB"/>
    <w:rsid w:val="00131EE0"/>
    <w:rsid w:val="001346A4"/>
    <w:rsid w:val="00136C93"/>
    <w:rsid w:val="0014222B"/>
    <w:rsid w:val="00152006"/>
    <w:rsid w:val="0015588A"/>
    <w:rsid w:val="00164372"/>
    <w:rsid w:val="001673ED"/>
    <w:rsid w:val="001712F2"/>
    <w:rsid w:val="001716EE"/>
    <w:rsid w:val="00180115"/>
    <w:rsid w:val="00181475"/>
    <w:rsid w:val="001823E6"/>
    <w:rsid w:val="001935F9"/>
    <w:rsid w:val="00194974"/>
    <w:rsid w:val="0019660D"/>
    <w:rsid w:val="001A3B13"/>
    <w:rsid w:val="001A6E74"/>
    <w:rsid w:val="001B2231"/>
    <w:rsid w:val="001B5C8A"/>
    <w:rsid w:val="001C0A1F"/>
    <w:rsid w:val="001C0F17"/>
    <w:rsid w:val="001C4093"/>
    <w:rsid w:val="001C4334"/>
    <w:rsid w:val="001C4CFA"/>
    <w:rsid w:val="001C5C86"/>
    <w:rsid w:val="001D4F75"/>
    <w:rsid w:val="001D64A9"/>
    <w:rsid w:val="001D78E7"/>
    <w:rsid w:val="001E39C8"/>
    <w:rsid w:val="001F1BA3"/>
    <w:rsid w:val="001F646A"/>
    <w:rsid w:val="001F72A4"/>
    <w:rsid w:val="002000C2"/>
    <w:rsid w:val="00200DC6"/>
    <w:rsid w:val="002016FC"/>
    <w:rsid w:val="00201DAB"/>
    <w:rsid w:val="00202476"/>
    <w:rsid w:val="00207C22"/>
    <w:rsid w:val="002200A5"/>
    <w:rsid w:val="002240F5"/>
    <w:rsid w:val="00225A30"/>
    <w:rsid w:val="002445F6"/>
    <w:rsid w:val="00254677"/>
    <w:rsid w:val="00257CE7"/>
    <w:rsid w:val="00271522"/>
    <w:rsid w:val="002741A6"/>
    <w:rsid w:val="002765AE"/>
    <w:rsid w:val="00277386"/>
    <w:rsid w:val="00281E98"/>
    <w:rsid w:val="00283140"/>
    <w:rsid w:val="0028393A"/>
    <w:rsid w:val="002959FA"/>
    <w:rsid w:val="00296C09"/>
    <w:rsid w:val="002A02DE"/>
    <w:rsid w:val="002A18C2"/>
    <w:rsid w:val="002A296A"/>
    <w:rsid w:val="002B0F16"/>
    <w:rsid w:val="002C2407"/>
    <w:rsid w:val="002C6108"/>
    <w:rsid w:val="002D1BF4"/>
    <w:rsid w:val="002D4462"/>
    <w:rsid w:val="002E5E5D"/>
    <w:rsid w:val="002E7A9E"/>
    <w:rsid w:val="002F0B84"/>
    <w:rsid w:val="00300F5A"/>
    <w:rsid w:val="00302037"/>
    <w:rsid w:val="003050B8"/>
    <w:rsid w:val="00316013"/>
    <w:rsid w:val="003205AD"/>
    <w:rsid w:val="0032155B"/>
    <w:rsid w:val="00325023"/>
    <w:rsid w:val="003312F8"/>
    <w:rsid w:val="003349A8"/>
    <w:rsid w:val="00335FB2"/>
    <w:rsid w:val="00340592"/>
    <w:rsid w:val="00344158"/>
    <w:rsid w:val="003558E4"/>
    <w:rsid w:val="003627A9"/>
    <w:rsid w:val="00367570"/>
    <w:rsid w:val="00370F27"/>
    <w:rsid w:val="003758CF"/>
    <w:rsid w:val="00375BB0"/>
    <w:rsid w:val="00376C20"/>
    <w:rsid w:val="00380F42"/>
    <w:rsid w:val="003813DA"/>
    <w:rsid w:val="00382CEF"/>
    <w:rsid w:val="00394AD6"/>
    <w:rsid w:val="003A091F"/>
    <w:rsid w:val="003A0F80"/>
    <w:rsid w:val="003A1EB0"/>
    <w:rsid w:val="003A24D7"/>
    <w:rsid w:val="003A7CD5"/>
    <w:rsid w:val="003B2689"/>
    <w:rsid w:val="003B2A5A"/>
    <w:rsid w:val="003B3891"/>
    <w:rsid w:val="003C0915"/>
    <w:rsid w:val="003C6DA6"/>
    <w:rsid w:val="003D09BB"/>
    <w:rsid w:val="003D1B10"/>
    <w:rsid w:val="003E1311"/>
    <w:rsid w:val="003E23DE"/>
    <w:rsid w:val="003E32ED"/>
    <w:rsid w:val="003E410D"/>
    <w:rsid w:val="003E43A5"/>
    <w:rsid w:val="003E6B73"/>
    <w:rsid w:val="003E7C04"/>
    <w:rsid w:val="003F268E"/>
    <w:rsid w:val="003F26F0"/>
    <w:rsid w:val="003F56B2"/>
    <w:rsid w:val="003F76C5"/>
    <w:rsid w:val="003F78E6"/>
    <w:rsid w:val="00402DAF"/>
    <w:rsid w:val="00416D2C"/>
    <w:rsid w:val="00417A28"/>
    <w:rsid w:val="00421AD2"/>
    <w:rsid w:val="00423E5D"/>
    <w:rsid w:val="004274BA"/>
    <w:rsid w:val="004314A6"/>
    <w:rsid w:val="00435B3C"/>
    <w:rsid w:val="00436E37"/>
    <w:rsid w:val="0043745F"/>
    <w:rsid w:val="0044029F"/>
    <w:rsid w:val="00441079"/>
    <w:rsid w:val="00446833"/>
    <w:rsid w:val="004518EE"/>
    <w:rsid w:val="00460B87"/>
    <w:rsid w:val="0046495A"/>
    <w:rsid w:val="00465D8E"/>
    <w:rsid w:val="00472ABF"/>
    <w:rsid w:val="00473954"/>
    <w:rsid w:val="0047404C"/>
    <w:rsid w:val="0048039D"/>
    <w:rsid w:val="0048267C"/>
    <w:rsid w:val="00482F18"/>
    <w:rsid w:val="004870CA"/>
    <w:rsid w:val="004876B9"/>
    <w:rsid w:val="00490411"/>
    <w:rsid w:val="00492925"/>
    <w:rsid w:val="00493A79"/>
    <w:rsid w:val="004A3924"/>
    <w:rsid w:val="004A5224"/>
    <w:rsid w:val="004A58DC"/>
    <w:rsid w:val="004A6A60"/>
    <w:rsid w:val="004B6B6F"/>
    <w:rsid w:val="004C3206"/>
    <w:rsid w:val="004C3B06"/>
    <w:rsid w:val="004D7A4C"/>
    <w:rsid w:val="004D7C11"/>
    <w:rsid w:val="004E1930"/>
    <w:rsid w:val="004E1AD2"/>
    <w:rsid w:val="004E2C90"/>
    <w:rsid w:val="004E5383"/>
    <w:rsid w:val="004E6E14"/>
    <w:rsid w:val="004E6E80"/>
    <w:rsid w:val="004F43E6"/>
    <w:rsid w:val="004F5084"/>
    <w:rsid w:val="004F59B1"/>
    <w:rsid w:val="00501309"/>
    <w:rsid w:val="00503A6F"/>
    <w:rsid w:val="00506FC4"/>
    <w:rsid w:val="00511A91"/>
    <w:rsid w:val="0052096A"/>
    <w:rsid w:val="005240A8"/>
    <w:rsid w:val="005256CD"/>
    <w:rsid w:val="005273DC"/>
    <w:rsid w:val="00530C9E"/>
    <w:rsid w:val="005369A9"/>
    <w:rsid w:val="005447DF"/>
    <w:rsid w:val="00553522"/>
    <w:rsid w:val="005573BB"/>
    <w:rsid w:val="00557B2E"/>
    <w:rsid w:val="00560A97"/>
    <w:rsid w:val="00561267"/>
    <w:rsid w:val="005626C4"/>
    <w:rsid w:val="00562BEC"/>
    <w:rsid w:val="005635D9"/>
    <w:rsid w:val="0057169B"/>
    <w:rsid w:val="0057272C"/>
    <w:rsid w:val="00590087"/>
    <w:rsid w:val="00594D3E"/>
    <w:rsid w:val="005A1D82"/>
    <w:rsid w:val="005A75A8"/>
    <w:rsid w:val="005B128E"/>
    <w:rsid w:val="005B46DC"/>
    <w:rsid w:val="005B5298"/>
    <w:rsid w:val="005B588C"/>
    <w:rsid w:val="005C4F58"/>
    <w:rsid w:val="005D3FEC"/>
    <w:rsid w:val="005D44BE"/>
    <w:rsid w:val="005D57EA"/>
    <w:rsid w:val="005D6AF5"/>
    <w:rsid w:val="005D744F"/>
    <w:rsid w:val="005E6FF1"/>
    <w:rsid w:val="005F27CA"/>
    <w:rsid w:val="005F3F4F"/>
    <w:rsid w:val="00606AA6"/>
    <w:rsid w:val="00607249"/>
    <w:rsid w:val="00607D33"/>
    <w:rsid w:val="00611AE1"/>
    <w:rsid w:val="00611EC4"/>
    <w:rsid w:val="006168A6"/>
    <w:rsid w:val="0061799C"/>
    <w:rsid w:val="00620B3F"/>
    <w:rsid w:val="00625D30"/>
    <w:rsid w:val="006325E9"/>
    <w:rsid w:val="0063644A"/>
    <w:rsid w:val="006366AD"/>
    <w:rsid w:val="006372C9"/>
    <w:rsid w:val="00637EC4"/>
    <w:rsid w:val="00641290"/>
    <w:rsid w:val="006418C6"/>
    <w:rsid w:val="00643395"/>
    <w:rsid w:val="00644A31"/>
    <w:rsid w:val="00645796"/>
    <w:rsid w:val="00655BA6"/>
    <w:rsid w:val="00657475"/>
    <w:rsid w:val="00662DBA"/>
    <w:rsid w:val="00670C52"/>
    <w:rsid w:val="00671BBB"/>
    <w:rsid w:val="00672B82"/>
    <w:rsid w:val="00673BC1"/>
    <w:rsid w:val="0067564E"/>
    <w:rsid w:val="006759C0"/>
    <w:rsid w:val="00676384"/>
    <w:rsid w:val="00682237"/>
    <w:rsid w:val="0068424F"/>
    <w:rsid w:val="0068728E"/>
    <w:rsid w:val="00691CB9"/>
    <w:rsid w:val="006952F5"/>
    <w:rsid w:val="006954E4"/>
    <w:rsid w:val="006A0A37"/>
    <w:rsid w:val="006A0A50"/>
    <w:rsid w:val="006A2068"/>
    <w:rsid w:val="006A4D03"/>
    <w:rsid w:val="006A53EE"/>
    <w:rsid w:val="006B1AFB"/>
    <w:rsid w:val="006B721C"/>
    <w:rsid w:val="006C1196"/>
    <w:rsid w:val="006C5B8C"/>
    <w:rsid w:val="006D40BC"/>
    <w:rsid w:val="006D64C5"/>
    <w:rsid w:val="006D6E33"/>
    <w:rsid w:val="006D7889"/>
    <w:rsid w:val="006E008E"/>
    <w:rsid w:val="006E36D7"/>
    <w:rsid w:val="006E4148"/>
    <w:rsid w:val="006E4826"/>
    <w:rsid w:val="006E55B1"/>
    <w:rsid w:val="006F1661"/>
    <w:rsid w:val="006F2BAA"/>
    <w:rsid w:val="007018B3"/>
    <w:rsid w:val="00705FBC"/>
    <w:rsid w:val="007066E6"/>
    <w:rsid w:val="00711B89"/>
    <w:rsid w:val="00726B21"/>
    <w:rsid w:val="007369EA"/>
    <w:rsid w:val="00742E86"/>
    <w:rsid w:val="0075252A"/>
    <w:rsid w:val="00757490"/>
    <w:rsid w:val="00763680"/>
    <w:rsid w:val="00764B84"/>
    <w:rsid w:val="0077060C"/>
    <w:rsid w:val="00770AD4"/>
    <w:rsid w:val="0078034D"/>
    <w:rsid w:val="0078463A"/>
    <w:rsid w:val="00785218"/>
    <w:rsid w:val="0078540B"/>
    <w:rsid w:val="00790AAC"/>
    <w:rsid w:val="00790BCC"/>
    <w:rsid w:val="007974F5"/>
    <w:rsid w:val="007A0587"/>
    <w:rsid w:val="007A74E9"/>
    <w:rsid w:val="007A7855"/>
    <w:rsid w:val="007B0F49"/>
    <w:rsid w:val="007B7205"/>
    <w:rsid w:val="007C4ED5"/>
    <w:rsid w:val="007C5A01"/>
    <w:rsid w:val="007C7B99"/>
    <w:rsid w:val="007C7E14"/>
    <w:rsid w:val="007D543C"/>
    <w:rsid w:val="007E3151"/>
    <w:rsid w:val="007E743B"/>
    <w:rsid w:val="007F2A8C"/>
    <w:rsid w:val="007F44F2"/>
    <w:rsid w:val="007F7421"/>
    <w:rsid w:val="00804D44"/>
    <w:rsid w:val="008076FF"/>
    <w:rsid w:val="00810E00"/>
    <w:rsid w:val="0081374A"/>
    <w:rsid w:val="00815C84"/>
    <w:rsid w:val="0081674E"/>
    <w:rsid w:val="00816A63"/>
    <w:rsid w:val="00817E7C"/>
    <w:rsid w:val="00821C22"/>
    <w:rsid w:val="00824D2E"/>
    <w:rsid w:val="00827591"/>
    <w:rsid w:val="008304D8"/>
    <w:rsid w:val="00830D24"/>
    <w:rsid w:val="00835111"/>
    <w:rsid w:val="00836ACF"/>
    <w:rsid w:val="00840D1E"/>
    <w:rsid w:val="00844026"/>
    <w:rsid w:val="00845472"/>
    <w:rsid w:val="00845D51"/>
    <w:rsid w:val="00846182"/>
    <w:rsid w:val="00850C5B"/>
    <w:rsid w:val="00855237"/>
    <w:rsid w:val="00863113"/>
    <w:rsid w:val="008660EF"/>
    <w:rsid w:val="00867A41"/>
    <w:rsid w:val="0087198F"/>
    <w:rsid w:val="0088222A"/>
    <w:rsid w:val="00883E47"/>
    <w:rsid w:val="0088491D"/>
    <w:rsid w:val="008872BF"/>
    <w:rsid w:val="00887661"/>
    <w:rsid w:val="00890D80"/>
    <w:rsid w:val="008A0504"/>
    <w:rsid w:val="008A2289"/>
    <w:rsid w:val="008A6E45"/>
    <w:rsid w:val="008A76FD"/>
    <w:rsid w:val="008B48AE"/>
    <w:rsid w:val="008B5EE4"/>
    <w:rsid w:val="008C09E4"/>
    <w:rsid w:val="008C3553"/>
    <w:rsid w:val="008C537F"/>
    <w:rsid w:val="008D5211"/>
    <w:rsid w:val="008D58EC"/>
    <w:rsid w:val="008D658B"/>
    <w:rsid w:val="008E2CA9"/>
    <w:rsid w:val="008E2F8F"/>
    <w:rsid w:val="008E3D7B"/>
    <w:rsid w:val="008F0B0C"/>
    <w:rsid w:val="008F178B"/>
    <w:rsid w:val="00906A70"/>
    <w:rsid w:val="00907B35"/>
    <w:rsid w:val="00907C83"/>
    <w:rsid w:val="009133AA"/>
    <w:rsid w:val="00923D9A"/>
    <w:rsid w:val="009257C2"/>
    <w:rsid w:val="009308AB"/>
    <w:rsid w:val="00930E21"/>
    <w:rsid w:val="009437A2"/>
    <w:rsid w:val="00946A11"/>
    <w:rsid w:val="00946A8A"/>
    <w:rsid w:val="00962DD4"/>
    <w:rsid w:val="00963EC7"/>
    <w:rsid w:val="00965AC7"/>
    <w:rsid w:val="00973EC0"/>
    <w:rsid w:val="00983949"/>
    <w:rsid w:val="00985B73"/>
    <w:rsid w:val="0099010A"/>
    <w:rsid w:val="00991FD4"/>
    <w:rsid w:val="00995477"/>
    <w:rsid w:val="009973CB"/>
    <w:rsid w:val="009A3BC4"/>
    <w:rsid w:val="009B5B2D"/>
    <w:rsid w:val="009B6567"/>
    <w:rsid w:val="009B6F50"/>
    <w:rsid w:val="009C13D8"/>
    <w:rsid w:val="009C2C8C"/>
    <w:rsid w:val="009D1C4B"/>
    <w:rsid w:val="009D4046"/>
    <w:rsid w:val="009D549C"/>
    <w:rsid w:val="009D567E"/>
    <w:rsid w:val="009E3793"/>
    <w:rsid w:val="009F13D4"/>
    <w:rsid w:val="00A00B48"/>
    <w:rsid w:val="00A02024"/>
    <w:rsid w:val="00A0347D"/>
    <w:rsid w:val="00A059AD"/>
    <w:rsid w:val="00A065A2"/>
    <w:rsid w:val="00A075C9"/>
    <w:rsid w:val="00A07D30"/>
    <w:rsid w:val="00A10539"/>
    <w:rsid w:val="00A1672B"/>
    <w:rsid w:val="00A20E0B"/>
    <w:rsid w:val="00A273BF"/>
    <w:rsid w:val="00A3220A"/>
    <w:rsid w:val="00A33B3D"/>
    <w:rsid w:val="00A34857"/>
    <w:rsid w:val="00A35A6C"/>
    <w:rsid w:val="00A362BF"/>
    <w:rsid w:val="00A36378"/>
    <w:rsid w:val="00A3755B"/>
    <w:rsid w:val="00A37FC2"/>
    <w:rsid w:val="00A41D49"/>
    <w:rsid w:val="00A46958"/>
    <w:rsid w:val="00A5612F"/>
    <w:rsid w:val="00A70E1E"/>
    <w:rsid w:val="00A76455"/>
    <w:rsid w:val="00A77C66"/>
    <w:rsid w:val="00A81894"/>
    <w:rsid w:val="00A82CDC"/>
    <w:rsid w:val="00A84F95"/>
    <w:rsid w:val="00A91CD2"/>
    <w:rsid w:val="00A9696D"/>
    <w:rsid w:val="00AA13B2"/>
    <w:rsid w:val="00AB11E6"/>
    <w:rsid w:val="00AC154A"/>
    <w:rsid w:val="00AD204C"/>
    <w:rsid w:val="00AD292D"/>
    <w:rsid w:val="00AD56C1"/>
    <w:rsid w:val="00AE25BF"/>
    <w:rsid w:val="00AE7E6B"/>
    <w:rsid w:val="00AF306D"/>
    <w:rsid w:val="00AF38F5"/>
    <w:rsid w:val="00AF5C61"/>
    <w:rsid w:val="00AF65B6"/>
    <w:rsid w:val="00AF6C89"/>
    <w:rsid w:val="00AF7AAA"/>
    <w:rsid w:val="00B031C5"/>
    <w:rsid w:val="00B03C01"/>
    <w:rsid w:val="00B05279"/>
    <w:rsid w:val="00B078D6"/>
    <w:rsid w:val="00B11A57"/>
    <w:rsid w:val="00B13578"/>
    <w:rsid w:val="00B14408"/>
    <w:rsid w:val="00B2592F"/>
    <w:rsid w:val="00B3015C"/>
    <w:rsid w:val="00B30510"/>
    <w:rsid w:val="00B3234F"/>
    <w:rsid w:val="00B35C6C"/>
    <w:rsid w:val="00B3666C"/>
    <w:rsid w:val="00B41718"/>
    <w:rsid w:val="00B44CE0"/>
    <w:rsid w:val="00B50C1E"/>
    <w:rsid w:val="00B54705"/>
    <w:rsid w:val="00B562AD"/>
    <w:rsid w:val="00B6256A"/>
    <w:rsid w:val="00B64AD0"/>
    <w:rsid w:val="00B66A9C"/>
    <w:rsid w:val="00B670DE"/>
    <w:rsid w:val="00B675F3"/>
    <w:rsid w:val="00B7055B"/>
    <w:rsid w:val="00B74D2D"/>
    <w:rsid w:val="00B74EF6"/>
    <w:rsid w:val="00B7717B"/>
    <w:rsid w:val="00B85B08"/>
    <w:rsid w:val="00B97FE4"/>
    <w:rsid w:val="00BA4095"/>
    <w:rsid w:val="00BA6054"/>
    <w:rsid w:val="00BB18C2"/>
    <w:rsid w:val="00BB7124"/>
    <w:rsid w:val="00BC13D8"/>
    <w:rsid w:val="00BC4D9A"/>
    <w:rsid w:val="00BC642A"/>
    <w:rsid w:val="00BC6F33"/>
    <w:rsid w:val="00BC7612"/>
    <w:rsid w:val="00BD5599"/>
    <w:rsid w:val="00BD6DE7"/>
    <w:rsid w:val="00BD7A68"/>
    <w:rsid w:val="00BE0868"/>
    <w:rsid w:val="00BE7657"/>
    <w:rsid w:val="00BF2199"/>
    <w:rsid w:val="00BF679D"/>
    <w:rsid w:val="00BF7599"/>
    <w:rsid w:val="00C00E0F"/>
    <w:rsid w:val="00C2037C"/>
    <w:rsid w:val="00C321ED"/>
    <w:rsid w:val="00C322C1"/>
    <w:rsid w:val="00C3716F"/>
    <w:rsid w:val="00C37D73"/>
    <w:rsid w:val="00C43D1E"/>
    <w:rsid w:val="00C44E8C"/>
    <w:rsid w:val="00C45303"/>
    <w:rsid w:val="00C47487"/>
    <w:rsid w:val="00C4756D"/>
    <w:rsid w:val="00C50ED3"/>
    <w:rsid w:val="00C57C50"/>
    <w:rsid w:val="00C61C24"/>
    <w:rsid w:val="00C64989"/>
    <w:rsid w:val="00C656AC"/>
    <w:rsid w:val="00C65F88"/>
    <w:rsid w:val="00C715CA"/>
    <w:rsid w:val="00C73F7B"/>
    <w:rsid w:val="00C81618"/>
    <w:rsid w:val="00C827DE"/>
    <w:rsid w:val="00C90872"/>
    <w:rsid w:val="00CA220C"/>
    <w:rsid w:val="00CA3358"/>
    <w:rsid w:val="00CA7EDF"/>
    <w:rsid w:val="00CC790B"/>
    <w:rsid w:val="00CD0843"/>
    <w:rsid w:val="00CD0DE2"/>
    <w:rsid w:val="00CD49AD"/>
    <w:rsid w:val="00CD6C7E"/>
    <w:rsid w:val="00CD78CA"/>
    <w:rsid w:val="00CE568D"/>
    <w:rsid w:val="00D05494"/>
    <w:rsid w:val="00D0635A"/>
    <w:rsid w:val="00D0730F"/>
    <w:rsid w:val="00D13668"/>
    <w:rsid w:val="00D163BA"/>
    <w:rsid w:val="00D20BE6"/>
    <w:rsid w:val="00D21963"/>
    <w:rsid w:val="00D22041"/>
    <w:rsid w:val="00D23500"/>
    <w:rsid w:val="00D27D8A"/>
    <w:rsid w:val="00D3376B"/>
    <w:rsid w:val="00D634D9"/>
    <w:rsid w:val="00D638CB"/>
    <w:rsid w:val="00D70C44"/>
    <w:rsid w:val="00D70DF0"/>
    <w:rsid w:val="00D71F40"/>
    <w:rsid w:val="00D73C27"/>
    <w:rsid w:val="00D77416"/>
    <w:rsid w:val="00D8266A"/>
    <w:rsid w:val="00D91466"/>
    <w:rsid w:val="00D932FD"/>
    <w:rsid w:val="00D948AC"/>
    <w:rsid w:val="00D958D9"/>
    <w:rsid w:val="00DA74F3"/>
    <w:rsid w:val="00DC19EC"/>
    <w:rsid w:val="00DC680E"/>
    <w:rsid w:val="00DD103A"/>
    <w:rsid w:val="00DD5538"/>
    <w:rsid w:val="00DD7E9B"/>
    <w:rsid w:val="00DE7882"/>
    <w:rsid w:val="00DE7D3A"/>
    <w:rsid w:val="00DF03C9"/>
    <w:rsid w:val="00DF216A"/>
    <w:rsid w:val="00DF689E"/>
    <w:rsid w:val="00DF7DD3"/>
    <w:rsid w:val="00E033E0"/>
    <w:rsid w:val="00E10D0B"/>
    <w:rsid w:val="00E10D21"/>
    <w:rsid w:val="00E12FF6"/>
    <w:rsid w:val="00E13CB2"/>
    <w:rsid w:val="00E155ED"/>
    <w:rsid w:val="00E16EEA"/>
    <w:rsid w:val="00E262C0"/>
    <w:rsid w:val="00E26A6D"/>
    <w:rsid w:val="00E26E3F"/>
    <w:rsid w:val="00E32AA2"/>
    <w:rsid w:val="00E44DD0"/>
    <w:rsid w:val="00E467EC"/>
    <w:rsid w:val="00E536C2"/>
    <w:rsid w:val="00E54822"/>
    <w:rsid w:val="00E57D15"/>
    <w:rsid w:val="00E64245"/>
    <w:rsid w:val="00E64DDA"/>
    <w:rsid w:val="00E73747"/>
    <w:rsid w:val="00E804A7"/>
    <w:rsid w:val="00E8274B"/>
    <w:rsid w:val="00E8298D"/>
    <w:rsid w:val="00E90B85"/>
    <w:rsid w:val="00E94B3B"/>
    <w:rsid w:val="00E978D5"/>
    <w:rsid w:val="00EA0F8C"/>
    <w:rsid w:val="00EB371B"/>
    <w:rsid w:val="00EB4D39"/>
    <w:rsid w:val="00EB7B9D"/>
    <w:rsid w:val="00EB7CBF"/>
    <w:rsid w:val="00EC03B0"/>
    <w:rsid w:val="00EC5D29"/>
    <w:rsid w:val="00ED0087"/>
    <w:rsid w:val="00EE538B"/>
    <w:rsid w:val="00F05272"/>
    <w:rsid w:val="00F0572D"/>
    <w:rsid w:val="00F07D96"/>
    <w:rsid w:val="00F170F2"/>
    <w:rsid w:val="00F17BAD"/>
    <w:rsid w:val="00F2293C"/>
    <w:rsid w:val="00F30D61"/>
    <w:rsid w:val="00F3195C"/>
    <w:rsid w:val="00F34E15"/>
    <w:rsid w:val="00F4338D"/>
    <w:rsid w:val="00F440D3"/>
    <w:rsid w:val="00F45FE5"/>
    <w:rsid w:val="00F473E6"/>
    <w:rsid w:val="00F50A44"/>
    <w:rsid w:val="00F50BF5"/>
    <w:rsid w:val="00F55681"/>
    <w:rsid w:val="00F631A3"/>
    <w:rsid w:val="00F66DFB"/>
    <w:rsid w:val="00F671A1"/>
    <w:rsid w:val="00F82818"/>
    <w:rsid w:val="00F85395"/>
    <w:rsid w:val="00F921F1"/>
    <w:rsid w:val="00F92924"/>
    <w:rsid w:val="00FA3B14"/>
    <w:rsid w:val="00FA445F"/>
    <w:rsid w:val="00FA47AD"/>
    <w:rsid w:val="00FA561A"/>
    <w:rsid w:val="00FA6512"/>
    <w:rsid w:val="00FA7C7D"/>
    <w:rsid w:val="00FB062A"/>
    <w:rsid w:val="00FB1B79"/>
    <w:rsid w:val="00FB40AA"/>
    <w:rsid w:val="00FC0804"/>
    <w:rsid w:val="00FC0A8A"/>
    <w:rsid w:val="00FC17F2"/>
    <w:rsid w:val="00FC3B6D"/>
    <w:rsid w:val="00FC493D"/>
    <w:rsid w:val="00FC49B5"/>
    <w:rsid w:val="00FD3344"/>
    <w:rsid w:val="00FD3976"/>
    <w:rsid w:val="00FD3A4E"/>
    <w:rsid w:val="00FD4FA8"/>
    <w:rsid w:val="00FD5236"/>
    <w:rsid w:val="00FF4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CD78CA"/>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D7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D78CA"/>
    <w:pPr>
      <w:pBdr>
        <w:top w:val="none" w:sz="0" w:space="0" w:color="auto"/>
      </w:pBdr>
      <w:spacing w:before="180"/>
      <w:outlineLvl w:val="1"/>
    </w:pPr>
    <w:rPr>
      <w:sz w:val="32"/>
    </w:rPr>
  </w:style>
  <w:style w:type="paragraph" w:styleId="3">
    <w:name w:val="heading 3"/>
    <w:basedOn w:val="2"/>
    <w:next w:val="a"/>
    <w:qFormat/>
    <w:rsid w:val="00CD78CA"/>
    <w:pPr>
      <w:spacing w:before="120"/>
      <w:outlineLvl w:val="2"/>
    </w:pPr>
    <w:rPr>
      <w:sz w:val="28"/>
    </w:rPr>
  </w:style>
  <w:style w:type="paragraph" w:styleId="4">
    <w:name w:val="heading 4"/>
    <w:basedOn w:val="3"/>
    <w:next w:val="a"/>
    <w:qFormat/>
    <w:rsid w:val="00CD78CA"/>
    <w:pPr>
      <w:ind w:left="1418" w:hanging="1418"/>
      <w:outlineLvl w:val="3"/>
    </w:pPr>
    <w:rPr>
      <w:sz w:val="24"/>
    </w:rPr>
  </w:style>
  <w:style w:type="paragraph" w:styleId="5">
    <w:name w:val="heading 5"/>
    <w:basedOn w:val="4"/>
    <w:next w:val="a"/>
    <w:qFormat/>
    <w:rsid w:val="00CD78CA"/>
    <w:pPr>
      <w:ind w:left="1701" w:hanging="1701"/>
      <w:outlineLvl w:val="4"/>
    </w:pPr>
    <w:rPr>
      <w:sz w:val="22"/>
    </w:rPr>
  </w:style>
  <w:style w:type="paragraph" w:styleId="6">
    <w:name w:val="heading 6"/>
    <w:basedOn w:val="H6"/>
    <w:next w:val="a"/>
    <w:qFormat/>
    <w:rsid w:val="00CD78CA"/>
    <w:pPr>
      <w:outlineLvl w:val="5"/>
    </w:pPr>
  </w:style>
  <w:style w:type="paragraph" w:styleId="7">
    <w:name w:val="heading 7"/>
    <w:basedOn w:val="H6"/>
    <w:next w:val="a"/>
    <w:qFormat/>
    <w:rsid w:val="00CD78CA"/>
    <w:pPr>
      <w:outlineLvl w:val="6"/>
    </w:pPr>
  </w:style>
  <w:style w:type="paragraph" w:styleId="8">
    <w:name w:val="heading 8"/>
    <w:basedOn w:val="1"/>
    <w:next w:val="a"/>
    <w:qFormat/>
    <w:rsid w:val="00CD78CA"/>
    <w:pPr>
      <w:ind w:left="0" w:firstLine="0"/>
      <w:outlineLvl w:val="7"/>
    </w:pPr>
  </w:style>
  <w:style w:type="paragraph" w:styleId="9">
    <w:name w:val="heading 9"/>
    <w:basedOn w:val="8"/>
    <w:next w:val="a"/>
    <w:qFormat/>
    <w:rsid w:val="00CD78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D78CA"/>
    <w:pPr>
      <w:keepNext/>
      <w:keepLines/>
      <w:spacing w:after="0"/>
    </w:pPr>
    <w:rPr>
      <w:rFonts w:ascii="Arial" w:hAnsi="Arial"/>
      <w:sz w:val="18"/>
    </w:rPr>
  </w:style>
  <w:style w:type="paragraph" w:styleId="a3">
    <w:name w:val="Body Text"/>
    <w:basedOn w:val="a"/>
    <w:rsid w:val="00A82CDC"/>
    <w:pPr>
      <w:widowControl w:val="0"/>
    </w:pPr>
    <w:rPr>
      <w:i/>
      <w:lang w:val="en-US"/>
    </w:rPr>
  </w:style>
  <w:style w:type="paragraph" w:styleId="a4">
    <w:name w:val="header"/>
    <w:rsid w:val="00CD78CA"/>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A82CDC"/>
    <w:pPr>
      <w:widowControl w:val="0"/>
      <w:spacing w:after="120" w:line="240" w:lineRule="atLeast"/>
      <w:ind w:left="1260" w:hanging="551"/>
    </w:pPr>
    <w:rPr>
      <w:rFonts w:ascii="Arial" w:hAnsi="Arial"/>
      <w:b/>
      <w:sz w:val="22"/>
    </w:rPr>
  </w:style>
  <w:style w:type="paragraph" w:styleId="20">
    <w:name w:val="Body Text Indent 2"/>
    <w:basedOn w:val="a"/>
    <w:rsid w:val="00A82CDC"/>
    <w:pPr>
      <w:ind w:left="284"/>
      <w:jc w:val="both"/>
    </w:pPr>
    <w:rPr>
      <w:rFonts w:ascii="Arial" w:hAnsi="Arial"/>
      <w:sz w:val="22"/>
    </w:rPr>
  </w:style>
  <w:style w:type="paragraph" w:customStyle="1" w:styleId="TAH">
    <w:name w:val="TAH"/>
    <w:basedOn w:val="TAC"/>
    <w:rsid w:val="00CD78CA"/>
    <w:rPr>
      <w:b/>
    </w:rPr>
  </w:style>
  <w:style w:type="paragraph" w:customStyle="1" w:styleId="HE">
    <w:name w:val="HE"/>
    <w:basedOn w:val="a"/>
    <w:rsid w:val="00A82CDC"/>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D78CA"/>
    <w:pPr>
      <w:spacing w:before="180"/>
      <w:ind w:left="2693" w:hanging="2693"/>
    </w:pPr>
    <w:rPr>
      <w:b/>
    </w:rPr>
  </w:style>
  <w:style w:type="paragraph" w:styleId="10">
    <w:name w:val="toc 1"/>
    <w:semiHidden/>
    <w:rsid w:val="00CD78C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D78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CD78CA"/>
    <w:pPr>
      <w:ind w:left="1701" w:hanging="1701"/>
    </w:pPr>
  </w:style>
  <w:style w:type="paragraph" w:styleId="40">
    <w:name w:val="toc 4"/>
    <w:basedOn w:val="30"/>
    <w:semiHidden/>
    <w:rsid w:val="00CD78CA"/>
    <w:pPr>
      <w:ind w:left="1418" w:hanging="1418"/>
    </w:pPr>
  </w:style>
  <w:style w:type="paragraph" w:styleId="30">
    <w:name w:val="toc 3"/>
    <w:basedOn w:val="21"/>
    <w:semiHidden/>
    <w:rsid w:val="00CD78CA"/>
    <w:pPr>
      <w:ind w:left="1134" w:hanging="1134"/>
    </w:pPr>
  </w:style>
  <w:style w:type="paragraph" w:styleId="21">
    <w:name w:val="toc 2"/>
    <w:basedOn w:val="10"/>
    <w:semiHidden/>
    <w:rsid w:val="00CD78CA"/>
    <w:pPr>
      <w:keepNext w:val="0"/>
      <w:spacing w:before="0"/>
      <w:ind w:left="851" w:hanging="851"/>
    </w:pPr>
    <w:rPr>
      <w:sz w:val="20"/>
    </w:rPr>
  </w:style>
  <w:style w:type="paragraph" w:styleId="22">
    <w:name w:val="index 2"/>
    <w:basedOn w:val="11"/>
    <w:semiHidden/>
    <w:rsid w:val="00CD78CA"/>
    <w:pPr>
      <w:ind w:left="284"/>
    </w:pPr>
  </w:style>
  <w:style w:type="paragraph" w:styleId="11">
    <w:name w:val="index 1"/>
    <w:basedOn w:val="a"/>
    <w:semiHidden/>
    <w:rsid w:val="00CD78CA"/>
    <w:pPr>
      <w:keepLines/>
      <w:spacing w:after="0"/>
    </w:pPr>
  </w:style>
  <w:style w:type="paragraph" w:customStyle="1" w:styleId="ZH">
    <w:name w:val="ZH"/>
    <w:rsid w:val="00CD78C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CD78CA"/>
    <w:pPr>
      <w:outlineLvl w:val="9"/>
    </w:pPr>
  </w:style>
  <w:style w:type="paragraph" w:styleId="23">
    <w:name w:val="List Number 2"/>
    <w:basedOn w:val="ac"/>
    <w:rsid w:val="00CD78CA"/>
    <w:pPr>
      <w:ind w:left="851"/>
    </w:pPr>
  </w:style>
  <w:style w:type="character" w:styleId="ad">
    <w:name w:val="footnote reference"/>
    <w:semiHidden/>
    <w:rsid w:val="00CD78CA"/>
    <w:rPr>
      <w:b/>
      <w:position w:val="6"/>
      <w:sz w:val="16"/>
    </w:rPr>
  </w:style>
  <w:style w:type="paragraph" w:styleId="ae">
    <w:name w:val="footnote text"/>
    <w:basedOn w:val="a"/>
    <w:semiHidden/>
    <w:rsid w:val="00CD78CA"/>
    <w:pPr>
      <w:keepLines/>
      <w:spacing w:after="0"/>
      <w:ind w:left="454" w:hanging="454"/>
    </w:pPr>
    <w:rPr>
      <w:sz w:val="16"/>
    </w:rPr>
  </w:style>
  <w:style w:type="paragraph" w:customStyle="1" w:styleId="TAC">
    <w:name w:val="TAC"/>
    <w:basedOn w:val="TAL"/>
    <w:rsid w:val="00CD78CA"/>
    <w:pPr>
      <w:jc w:val="center"/>
    </w:pPr>
  </w:style>
  <w:style w:type="paragraph" w:customStyle="1" w:styleId="TF">
    <w:name w:val="TF"/>
    <w:basedOn w:val="TH"/>
    <w:rsid w:val="00CD78CA"/>
    <w:pPr>
      <w:keepNext w:val="0"/>
      <w:spacing w:before="0" w:after="240"/>
    </w:pPr>
  </w:style>
  <w:style w:type="paragraph" w:customStyle="1" w:styleId="NO">
    <w:name w:val="NO"/>
    <w:basedOn w:val="a"/>
    <w:rsid w:val="00CD78CA"/>
    <w:pPr>
      <w:keepLines/>
      <w:ind w:left="1135" w:hanging="851"/>
    </w:pPr>
  </w:style>
  <w:style w:type="paragraph" w:styleId="90">
    <w:name w:val="toc 9"/>
    <w:basedOn w:val="80"/>
    <w:semiHidden/>
    <w:rsid w:val="00CD78CA"/>
    <w:pPr>
      <w:ind w:left="1418" w:hanging="1418"/>
    </w:pPr>
  </w:style>
  <w:style w:type="paragraph" w:customStyle="1" w:styleId="EX">
    <w:name w:val="EX"/>
    <w:basedOn w:val="a"/>
    <w:rsid w:val="00CD78CA"/>
    <w:pPr>
      <w:keepLines/>
      <w:ind w:left="1702" w:hanging="1418"/>
    </w:pPr>
  </w:style>
  <w:style w:type="paragraph" w:customStyle="1" w:styleId="FP">
    <w:name w:val="FP"/>
    <w:basedOn w:val="a"/>
    <w:rsid w:val="00CD78CA"/>
    <w:pPr>
      <w:spacing w:after="0"/>
    </w:pPr>
  </w:style>
  <w:style w:type="paragraph" w:customStyle="1" w:styleId="LD">
    <w:name w:val="LD"/>
    <w:rsid w:val="00CD78C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D78CA"/>
    <w:pPr>
      <w:spacing w:after="0"/>
    </w:pPr>
  </w:style>
  <w:style w:type="paragraph" w:customStyle="1" w:styleId="EW">
    <w:name w:val="EW"/>
    <w:basedOn w:val="EX"/>
    <w:rsid w:val="00CD78CA"/>
    <w:pPr>
      <w:spacing w:after="0"/>
    </w:pPr>
  </w:style>
  <w:style w:type="paragraph" w:styleId="60">
    <w:name w:val="toc 6"/>
    <w:basedOn w:val="50"/>
    <w:next w:val="a"/>
    <w:semiHidden/>
    <w:rsid w:val="00CD78CA"/>
    <w:pPr>
      <w:ind w:left="1985" w:hanging="1985"/>
    </w:pPr>
  </w:style>
  <w:style w:type="paragraph" w:styleId="70">
    <w:name w:val="toc 7"/>
    <w:basedOn w:val="60"/>
    <w:next w:val="a"/>
    <w:semiHidden/>
    <w:rsid w:val="00CD78CA"/>
    <w:pPr>
      <w:ind w:left="2268" w:hanging="2268"/>
    </w:pPr>
  </w:style>
  <w:style w:type="paragraph" w:styleId="24">
    <w:name w:val="List Bullet 2"/>
    <w:basedOn w:val="af"/>
    <w:rsid w:val="00CD78CA"/>
    <w:pPr>
      <w:ind w:left="851"/>
    </w:pPr>
  </w:style>
  <w:style w:type="paragraph" w:styleId="31">
    <w:name w:val="List Bullet 3"/>
    <w:basedOn w:val="24"/>
    <w:rsid w:val="00CD78CA"/>
    <w:pPr>
      <w:ind w:left="1135"/>
    </w:pPr>
  </w:style>
  <w:style w:type="paragraph" w:styleId="ac">
    <w:name w:val="List Number"/>
    <w:basedOn w:val="af0"/>
    <w:rsid w:val="00CD78CA"/>
  </w:style>
  <w:style w:type="paragraph" w:customStyle="1" w:styleId="EQ">
    <w:name w:val="EQ"/>
    <w:basedOn w:val="a"/>
    <w:next w:val="a"/>
    <w:rsid w:val="00CD78CA"/>
    <w:pPr>
      <w:keepLines/>
      <w:tabs>
        <w:tab w:val="center" w:pos="4536"/>
        <w:tab w:val="right" w:pos="9072"/>
      </w:tabs>
    </w:pPr>
    <w:rPr>
      <w:noProof/>
    </w:rPr>
  </w:style>
  <w:style w:type="paragraph" w:customStyle="1" w:styleId="TH">
    <w:name w:val="TH"/>
    <w:basedOn w:val="a"/>
    <w:link w:val="THChar"/>
    <w:rsid w:val="00CD78CA"/>
    <w:pPr>
      <w:keepNext/>
      <w:keepLines/>
      <w:spacing w:before="60"/>
      <w:jc w:val="center"/>
    </w:pPr>
    <w:rPr>
      <w:rFonts w:ascii="Arial" w:hAnsi="Arial"/>
      <w:b/>
    </w:rPr>
  </w:style>
  <w:style w:type="paragraph" w:customStyle="1" w:styleId="NF">
    <w:name w:val="NF"/>
    <w:basedOn w:val="NO"/>
    <w:rsid w:val="00CD78CA"/>
    <w:pPr>
      <w:keepNext/>
      <w:spacing w:after="0"/>
    </w:pPr>
    <w:rPr>
      <w:rFonts w:ascii="Arial" w:hAnsi="Arial"/>
      <w:sz w:val="18"/>
    </w:rPr>
  </w:style>
  <w:style w:type="paragraph" w:customStyle="1" w:styleId="PL">
    <w:name w:val="PL"/>
    <w:rsid w:val="00CD7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D78CA"/>
    <w:pPr>
      <w:jc w:val="right"/>
    </w:pPr>
  </w:style>
  <w:style w:type="paragraph" w:customStyle="1" w:styleId="H6">
    <w:name w:val="H6"/>
    <w:basedOn w:val="5"/>
    <w:next w:val="a"/>
    <w:rsid w:val="00CD78CA"/>
    <w:pPr>
      <w:ind w:left="1985" w:hanging="1985"/>
      <w:outlineLvl w:val="9"/>
    </w:pPr>
    <w:rPr>
      <w:sz w:val="20"/>
    </w:rPr>
  </w:style>
  <w:style w:type="paragraph" w:customStyle="1" w:styleId="TAN">
    <w:name w:val="TAN"/>
    <w:basedOn w:val="TAL"/>
    <w:rsid w:val="00CD78CA"/>
    <w:pPr>
      <w:ind w:left="851" w:hanging="851"/>
    </w:pPr>
  </w:style>
  <w:style w:type="paragraph" w:customStyle="1" w:styleId="ZA">
    <w:name w:val="ZA"/>
    <w:rsid w:val="00CD7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D7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D78C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D7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D78CA"/>
    <w:pPr>
      <w:framePr w:wrap="notBeside" w:y="16161"/>
    </w:pPr>
  </w:style>
  <w:style w:type="character" w:customStyle="1" w:styleId="ZGSM">
    <w:name w:val="ZGSM"/>
    <w:rsid w:val="00CD78CA"/>
  </w:style>
  <w:style w:type="paragraph" w:styleId="25">
    <w:name w:val="List 2"/>
    <w:basedOn w:val="af0"/>
    <w:rsid w:val="00CD78CA"/>
    <w:pPr>
      <w:ind w:left="851"/>
    </w:pPr>
  </w:style>
  <w:style w:type="paragraph" w:customStyle="1" w:styleId="ZG">
    <w:name w:val="ZG"/>
    <w:rsid w:val="00CD78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CD78CA"/>
    <w:pPr>
      <w:ind w:left="1135"/>
    </w:pPr>
  </w:style>
  <w:style w:type="paragraph" w:styleId="41">
    <w:name w:val="List 4"/>
    <w:basedOn w:val="32"/>
    <w:rsid w:val="00CD78CA"/>
    <w:pPr>
      <w:ind w:left="1418"/>
    </w:pPr>
  </w:style>
  <w:style w:type="paragraph" w:styleId="51">
    <w:name w:val="List 5"/>
    <w:basedOn w:val="41"/>
    <w:rsid w:val="00CD78CA"/>
    <w:pPr>
      <w:ind w:left="1702"/>
    </w:pPr>
  </w:style>
  <w:style w:type="paragraph" w:customStyle="1" w:styleId="EditorsNote">
    <w:name w:val="Editor's Note"/>
    <w:basedOn w:val="NO"/>
    <w:rsid w:val="00CD78CA"/>
    <w:rPr>
      <w:color w:val="FF0000"/>
    </w:rPr>
  </w:style>
  <w:style w:type="paragraph" w:styleId="af0">
    <w:name w:val="List"/>
    <w:basedOn w:val="a"/>
    <w:rsid w:val="00CD78CA"/>
    <w:pPr>
      <w:ind w:left="568" w:hanging="284"/>
    </w:pPr>
  </w:style>
  <w:style w:type="paragraph" w:styleId="af">
    <w:name w:val="List Bullet"/>
    <w:basedOn w:val="af0"/>
    <w:rsid w:val="00CD78CA"/>
  </w:style>
  <w:style w:type="paragraph" w:styleId="42">
    <w:name w:val="List Bullet 4"/>
    <w:basedOn w:val="31"/>
    <w:rsid w:val="00CD78CA"/>
    <w:pPr>
      <w:ind w:left="1418"/>
    </w:pPr>
  </w:style>
  <w:style w:type="paragraph" w:styleId="52">
    <w:name w:val="List Bullet 5"/>
    <w:basedOn w:val="42"/>
    <w:rsid w:val="00CD78CA"/>
    <w:pPr>
      <w:ind w:left="1702"/>
    </w:pPr>
  </w:style>
  <w:style w:type="paragraph" w:customStyle="1" w:styleId="B1">
    <w:name w:val="B1"/>
    <w:basedOn w:val="af0"/>
    <w:rsid w:val="00CD78CA"/>
  </w:style>
  <w:style w:type="paragraph" w:customStyle="1" w:styleId="B2">
    <w:name w:val="B2"/>
    <w:basedOn w:val="25"/>
    <w:rsid w:val="00CD78CA"/>
  </w:style>
  <w:style w:type="paragraph" w:customStyle="1" w:styleId="B3">
    <w:name w:val="B3"/>
    <w:basedOn w:val="32"/>
    <w:rsid w:val="00CD78CA"/>
  </w:style>
  <w:style w:type="paragraph" w:customStyle="1" w:styleId="B4">
    <w:name w:val="B4"/>
    <w:basedOn w:val="41"/>
    <w:rsid w:val="00CD78CA"/>
  </w:style>
  <w:style w:type="paragraph" w:customStyle="1" w:styleId="B5">
    <w:name w:val="B5"/>
    <w:basedOn w:val="51"/>
    <w:rsid w:val="00CD78CA"/>
  </w:style>
  <w:style w:type="paragraph" w:styleId="af1">
    <w:name w:val="footer"/>
    <w:basedOn w:val="a4"/>
    <w:rsid w:val="00CD78CA"/>
    <w:pPr>
      <w:jc w:val="center"/>
    </w:pPr>
    <w:rPr>
      <w:i/>
    </w:rPr>
  </w:style>
  <w:style w:type="paragraph" w:customStyle="1" w:styleId="ZTD">
    <w:name w:val="ZTD"/>
    <w:basedOn w:val="ZB"/>
    <w:rsid w:val="00CD78C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CD78CA"/>
    <w:rPr>
      <w:rFonts w:ascii="Arial" w:hAnsi="Arial"/>
      <w:b/>
      <w:color w:val="000000"/>
      <w:lang w:val="en-GB" w:eastAsia="ja-JP"/>
    </w:rPr>
  </w:style>
  <w:style w:type="paragraph" w:styleId="af3">
    <w:name w:val="Normal (Web)"/>
    <w:basedOn w:val="a"/>
    <w:uiPriority w:val="99"/>
    <w:unhideWhenUsed/>
    <w:rsid w:val="00E804A7"/>
    <w:pPr>
      <w:overflowPunct/>
      <w:autoSpaceDE/>
      <w:autoSpaceDN/>
      <w:adjustRightInd/>
      <w:spacing w:after="215" w:line="236" w:lineRule="atLeast"/>
      <w:textAlignment w:val="auto"/>
    </w:pPr>
    <w:rPr>
      <w:rFonts w:ascii="宋体" w:hAnsi="宋体" w:cs="宋体"/>
      <w:color w:val="auto"/>
      <w:sz w:val="24"/>
      <w:szCs w:val="24"/>
      <w:lang w:val="en-US" w:eastAsia="zh-CN"/>
    </w:rPr>
  </w:style>
  <w:style w:type="character" w:styleId="af4">
    <w:name w:val="Emphasis"/>
    <w:uiPriority w:val="20"/>
    <w:qFormat/>
    <w:rsid w:val="00867A41"/>
    <w:rPr>
      <w:i w:val="0"/>
      <w:iCs w:val="0"/>
      <w:color w:val="CC0000"/>
    </w:rPr>
  </w:style>
  <w:style w:type="paragraph" w:styleId="af5">
    <w:name w:val="Document Map"/>
    <w:basedOn w:val="a"/>
    <w:link w:val="Char"/>
    <w:rsid w:val="001F72A4"/>
    <w:rPr>
      <w:rFonts w:ascii="宋体"/>
      <w:sz w:val="18"/>
      <w:szCs w:val="18"/>
    </w:rPr>
  </w:style>
  <w:style w:type="character" w:customStyle="1" w:styleId="Char">
    <w:name w:val="文档结构图 Char"/>
    <w:link w:val="af5"/>
    <w:rsid w:val="001F72A4"/>
    <w:rPr>
      <w:rFonts w:ascii="宋体"/>
      <w:color w:val="000000"/>
      <w:sz w:val="18"/>
      <w:szCs w:val="18"/>
      <w:lang w:val="en-GB" w:eastAsia="ja-JP"/>
    </w:rPr>
  </w:style>
  <w:style w:type="paragraph" w:styleId="af6">
    <w:name w:val="List Paragraph"/>
    <w:basedOn w:val="a"/>
    <w:uiPriority w:val="34"/>
    <w:qFormat/>
    <w:rsid w:val="00A84F95"/>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styleId="af7">
    <w:name w:val="FollowedHyperlink"/>
    <w:basedOn w:val="a0"/>
    <w:rsid w:val="000E645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5219504">
      <w:bodyDiv w:val="1"/>
      <w:marLeft w:val="0"/>
      <w:marRight w:val="0"/>
      <w:marTop w:val="0"/>
      <w:marBottom w:val="0"/>
      <w:divBdr>
        <w:top w:val="none" w:sz="0" w:space="0" w:color="auto"/>
        <w:left w:val="none" w:sz="0" w:space="0" w:color="auto"/>
        <w:bottom w:val="none" w:sz="0" w:space="0" w:color="auto"/>
        <w:right w:val="none" w:sz="0" w:space="0" w:color="auto"/>
      </w:divBdr>
      <w:divsChild>
        <w:div w:id="1237471782">
          <w:marLeft w:val="0"/>
          <w:marRight w:val="0"/>
          <w:marTop w:val="0"/>
          <w:marBottom w:val="0"/>
          <w:divBdr>
            <w:top w:val="none" w:sz="0" w:space="0" w:color="auto"/>
            <w:left w:val="none" w:sz="0" w:space="0" w:color="auto"/>
            <w:bottom w:val="none" w:sz="0" w:space="0" w:color="auto"/>
            <w:right w:val="none" w:sz="0" w:space="0" w:color="auto"/>
          </w:divBdr>
          <w:divsChild>
            <w:div w:id="136802654">
              <w:marLeft w:val="0"/>
              <w:marRight w:val="0"/>
              <w:marTop w:val="0"/>
              <w:marBottom w:val="0"/>
              <w:divBdr>
                <w:top w:val="none" w:sz="0" w:space="0" w:color="auto"/>
                <w:left w:val="none" w:sz="0" w:space="0" w:color="auto"/>
                <w:bottom w:val="none" w:sz="0" w:space="0" w:color="auto"/>
                <w:right w:val="none" w:sz="0" w:space="0" w:color="auto"/>
              </w:divBdr>
              <w:divsChild>
                <w:div w:id="2130009475">
                  <w:marLeft w:val="269"/>
                  <w:marRight w:val="269"/>
                  <w:marTop w:val="0"/>
                  <w:marBottom w:val="0"/>
                  <w:divBdr>
                    <w:top w:val="none" w:sz="0" w:space="0" w:color="auto"/>
                    <w:left w:val="none" w:sz="0" w:space="0" w:color="auto"/>
                    <w:bottom w:val="none" w:sz="0" w:space="0" w:color="auto"/>
                    <w:right w:val="none" w:sz="0" w:space="0" w:color="auto"/>
                  </w:divBdr>
                  <w:divsChild>
                    <w:div w:id="561674749">
                      <w:marLeft w:val="0"/>
                      <w:marRight w:val="0"/>
                      <w:marTop w:val="0"/>
                      <w:marBottom w:val="0"/>
                      <w:divBdr>
                        <w:top w:val="none" w:sz="0" w:space="0" w:color="auto"/>
                        <w:left w:val="none" w:sz="0" w:space="0" w:color="auto"/>
                        <w:bottom w:val="none" w:sz="0" w:space="0" w:color="auto"/>
                        <w:right w:val="none" w:sz="0" w:space="0" w:color="auto"/>
                      </w:divBdr>
                      <w:divsChild>
                        <w:div w:id="704596664">
                          <w:marLeft w:val="0"/>
                          <w:marRight w:val="0"/>
                          <w:marTop w:val="0"/>
                          <w:marBottom w:val="0"/>
                          <w:divBdr>
                            <w:top w:val="none" w:sz="0" w:space="0" w:color="auto"/>
                            <w:left w:val="none" w:sz="0" w:space="0" w:color="auto"/>
                            <w:bottom w:val="none" w:sz="0" w:space="0" w:color="auto"/>
                            <w:right w:val="none" w:sz="0" w:space="0" w:color="auto"/>
                          </w:divBdr>
                          <w:divsChild>
                            <w:div w:id="1608343890">
                              <w:marLeft w:val="0"/>
                              <w:marRight w:val="0"/>
                              <w:marTop w:val="0"/>
                              <w:marBottom w:val="0"/>
                              <w:divBdr>
                                <w:top w:val="none" w:sz="0" w:space="0" w:color="auto"/>
                                <w:left w:val="none" w:sz="0" w:space="0" w:color="auto"/>
                                <w:bottom w:val="none" w:sz="0" w:space="0" w:color="auto"/>
                                <w:right w:val="none" w:sz="0" w:space="0" w:color="auto"/>
                              </w:divBdr>
                              <w:divsChild>
                                <w:div w:id="1500390028">
                                  <w:marLeft w:val="0"/>
                                  <w:marRight w:val="0"/>
                                  <w:marTop w:val="0"/>
                                  <w:marBottom w:val="0"/>
                                  <w:divBdr>
                                    <w:top w:val="none" w:sz="0" w:space="0" w:color="auto"/>
                                    <w:left w:val="none" w:sz="0" w:space="0" w:color="auto"/>
                                    <w:bottom w:val="none" w:sz="0" w:space="0" w:color="auto"/>
                                    <w:right w:val="none" w:sz="0" w:space="0" w:color="auto"/>
                                  </w:divBdr>
                                  <w:divsChild>
                                    <w:div w:id="101457951">
                                      <w:marLeft w:val="0"/>
                                      <w:marRight w:val="0"/>
                                      <w:marTop w:val="0"/>
                                      <w:marBottom w:val="10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3_Phoenix/Docs/S2-14202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66/Docs/SP-140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BADEB-6C18-4582-B5C3-72631DFA4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2720</CharactersWithSpaces>
  <SharedDoc>false</SharedDoc>
  <HLinks>
    <vt:vector size="6" baseType="variant">
      <vt:variant>
        <vt:i4>6357106</vt:i4>
      </vt:variant>
      <vt:variant>
        <vt:i4>0</vt:i4>
      </vt:variant>
      <vt:variant>
        <vt:i4>0</vt:i4>
      </vt:variant>
      <vt:variant>
        <vt:i4>5</vt:i4>
      </vt:variant>
      <vt:variant>
        <vt:lpwstr>http://www.3gpp.org/ftp/tsg_sa/WG2_Arch/TSGS2_103_Phoenix/Docs/S2-142023.zip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Young</cp:lastModifiedBy>
  <cp:revision>4</cp:revision>
  <cp:lastPrinted>2000-02-29T04:31:00Z</cp:lastPrinted>
  <dcterms:created xsi:type="dcterms:W3CDTF">2015-03-06T02:52:00Z</dcterms:created>
  <dcterms:modified xsi:type="dcterms:W3CDTF">2015-03-06T08:26:00Z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ms_pID_725343">
    <vt:lpwstr>(1)H6ao3NF9/B8izSOeiS2OG0UsLZNRdsvTD/NSg5ZH0rauF8Pw9ixV3BbMtqcEhQNS+ieSRM1n_x000d_
nkJjggcZbCDFVk/4nDTd1ufx2cbyRBLD712JMiUuT2lYKUQo6Lltem0N/0/s8PtTZYaVdcLu_x000d_
vzsO6C1EwWUjO45e54WG1+8XFRQ=</vt:lpwstr>
  </property>
  <property fmtid="{D5CDD505-2E9C-101B-9397-08002B2CF9AE}" pid="5" name="_ms_pID_725343_00">
    <vt:lpwstr>_ms_pID_725343</vt:lpwstr>
  </property>
  <property fmtid="{D5CDD505-2E9C-101B-9397-08002B2CF9AE}" pid="6" name="_new_ms_pID_72543">
    <vt:lpwstr>(3)1SgfTMEahLbMFjSyYlGkXbHRDnexcMLKd8bMcughgmYVHWe6efagdl5lm2zYIGhRa8qO9UnT_x000d_
H7VW04t4l4MsKzljUOMW2HvJ5PpvCzUjBAHP4LZKgVBzjkJ0PIViAXcLxTA32IwqCEn2BoMo_x000d_
wSkk7dQVTrr/OCUo8yHaUkBpWp4GWw04hm32u80PqyU0oPBJdTH+fzdKzyDYJr4AYppv7AR8_x000d_
PTLAPzfnZ9m3WeMH1a</vt:lpwstr>
  </property>
  <property fmtid="{D5CDD505-2E9C-101B-9397-08002B2CF9AE}" pid="7" name="_new_ms_pID_72543_00">
    <vt:lpwstr>_new_ms_pID_72543</vt:lpwstr>
  </property>
  <property fmtid="{D5CDD505-2E9C-101B-9397-08002B2CF9AE}" pid="8" name="_new_ms_pID_725431">
    <vt:lpwstr>6NnqP2gB8dHyQIZ4zbvorj7D2b67V7aiRKffI8OQy4JuNsIZfqZ4X3_x000d_
hJ7UQCRDnkik+uzRw6VHn5uqmkqdi831MBBjtc8P/TlXrcfhHbOQ+jiePBCqT90a3Gv9BoHH_x000d_
RmVyf1qXvs7Cng/yI/rFW0/HUMtwVQKhJpK1rh0vixFXPxaFj+veVUFTW2qEgwYwwgayVfl3_x000d_
ddYsLVgWVIy2MnnnzQfJT3b4eUblzCUPifFc</vt:lpwstr>
  </property>
  <property fmtid="{D5CDD505-2E9C-101B-9397-08002B2CF9AE}" pid="9" name="_new_ms_pID_725431_00">
    <vt:lpwstr>_new_ms_pID_725431</vt:lpwstr>
  </property>
  <property fmtid="{D5CDD505-2E9C-101B-9397-08002B2CF9AE}" pid="10" name="_new_ms_pID_725432">
    <vt:lpwstr>a1zbIrVs9fgvodJUfegscwuJJZLki28SEw8q_x000d_
s1w8jbkkiEoDte5Kte57zHZYQysk/idgJ6QA2xQbdxwu/JasBROlrnjtIszxUPnaONWchGqn_x000d_
n+7yuWDjOyyti7v1QZ2sG7qtzxbriGxksWG+j1QpYfLIXclETP6iqasKm4iMjGBe6rCmiY0M_x000d_
tJikKbw3dU+uQw==</vt:lpwstr>
  </property>
  <property fmtid="{D5CDD505-2E9C-101B-9397-08002B2CF9AE}" pid="11" name="_new_ms_pID_725432_00">
    <vt:lpwstr>_new_ms_pID_725432</vt:lpwstr>
  </property>
  <property fmtid="{D5CDD505-2E9C-101B-9397-08002B2CF9AE}" pid="12" name="sflag">
    <vt:lpwstr>1425614745</vt:lpwstr>
  </property>
</Properties>
</file>